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C8A" w:rsidRPr="00635ADE" w:rsidRDefault="00F35C8A" w:rsidP="00635ADE">
      <w:pPr>
        <w:pStyle w:val="Nagwek1"/>
        <w:spacing w:after="360"/>
        <w:rPr>
          <w:rFonts w:cs="Open Sans"/>
          <w:b w:val="0"/>
        </w:rPr>
      </w:pPr>
      <w:r w:rsidRPr="00635ADE">
        <w:rPr>
          <w:rFonts w:cs="Open Sans"/>
        </w:rPr>
        <w:t>Regulamin postępowania konkursowego przy zatrudnianiu pracowników naukowych w Instytucie Niskich Temperatur i Badań Strukturalnych PAN im. Włodzimierza Trzebiatowskiego we Wrocławiu</w:t>
      </w:r>
    </w:p>
    <w:p w:rsidR="00F35C8A" w:rsidRPr="00635ADE" w:rsidRDefault="00F35C8A" w:rsidP="00F35C8A">
      <w:p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Na podstawie art. 91 pkt 1-5 Ustawy o PAN z 30 kwietnia 2010 roku (Dz.U. Nr 96, poz. 619) oraz Regulaminu Rady Naukowej INTiBS PAN ustala się regulamin sposobu i trybu przeprowadzania konkursów na stanowiska naukowe w Instytucie Niskich Temperatur i Badań Strukturalnych im. Włodzimierza Trzebiatowskiego PAN we Wrocławiu.</w:t>
      </w:r>
    </w:p>
    <w:p w:rsidR="00F35C8A" w:rsidRPr="00635ADE" w:rsidRDefault="00F35C8A" w:rsidP="00635ADE">
      <w:pPr>
        <w:pStyle w:val="Nagwek2"/>
      </w:pPr>
      <w:r w:rsidRPr="00635ADE">
        <w:t>§1</w:t>
      </w:r>
    </w:p>
    <w:p w:rsidR="00F35C8A" w:rsidRPr="00635ADE" w:rsidRDefault="00F35C8A" w:rsidP="00F35C8A">
      <w:pPr>
        <w:pStyle w:val="Akapitzlist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Wszczęcie postępowania konkursowego na stanowisko naukowe w Instytucie może nastąpić na wniosek Dyrektora Instytutu, kierownika jednostki organizacyjnej w pionie naukowym Instytutu, lub kierownika projektu badawczego.</w:t>
      </w:r>
    </w:p>
    <w:p w:rsidR="00F35C8A" w:rsidRPr="00635ADE" w:rsidRDefault="00F35C8A" w:rsidP="00F35C8A">
      <w:pPr>
        <w:pStyle w:val="Akapitzlist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Wniosek, złożony na ręce Dyrektora Instytutu, powinien wskazywać jednostkę organizacyjną, w której zatrudniona ma być osoba przyjęta w trybie konkursowym, proponowane stanowisko naukowe, proponowany okres zatrudnienia, ewentualnie sposób finansowania stanowiska ze źródeł pozastatutowych.</w:t>
      </w:r>
    </w:p>
    <w:p w:rsidR="00F35C8A" w:rsidRPr="00635ADE" w:rsidRDefault="00F35C8A" w:rsidP="00635ADE">
      <w:pPr>
        <w:pStyle w:val="Nagwek2"/>
      </w:pPr>
      <w:r w:rsidRPr="00635ADE">
        <w:t>§2</w:t>
      </w:r>
    </w:p>
    <w:p w:rsidR="00F35C8A" w:rsidRPr="00635ADE" w:rsidRDefault="00F35C8A" w:rsidP="00F35C8A">
      <w:pPr>
        <w:pStyle w:val="Akapitzlist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Postępowanie konkursowe przeprowadza Komisja ds. Kadry Naukowej powołana przez Radę Naukową Instytutu.</w:t>
      </w:r>
    </w:p>
    <w:p w:rsidR="00F35C8A" w:rsidRPr="00635ADE" w:rsidRDefault="00F35C8A" w:rsidP="00F35C8A">
      <w:pPr>
        <w:pStyle w:val="Akapitzlist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W postępowaniu konkursowym nie bierze udziału członek Komisji, którego bezstronność w przedmiotowej sprawie może budzić uzasadnione wątpliwości.</w:t>
      </w:r>
    </w:p>
    <w:p w:rsidR="00F35C8A" w:rsidRPr="00635ADE" w:rsidRDefault="00F35C8A" w:rsidP="00635ADE">
      <w:pPr>
        <w:pStyle w:val="Nagwek2"/>
      </w:pPr>
      <w:r w:rsidRPr="00635ADE">
        <w:t>§3</w:t>
      </w:r>
    </w:p>
    <w:p w:rsidR="00F35C8A" w:rsidRPr="00635ADE" w:rsidRDefault="00F35C8A" w:rsidP="00F35C8A">
      <w:pPr>
        <w:pStyle w:val="Akapitzlist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Komisja wykonuje swoje zadania na posiedzeniach, które zwołuje przewodniczący Komisji.</w:t>
      </w:r>
    </w:p>
    <w:p w:rsidR="00F35C8A" w:rsidRPr="00635ADE" w:rsidRDefault="00F35C8A" w:rsidP="00F35C8A">
      <w:pPr>
        <w:pStyle w:val="Akapitzlist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Z każdego posiedzenia Komisji zostaje sporządzony protokół, który podpisują wszyscy członkowie Komisji biorący udział w posiedzeniu.</w:t>
      </w:r>
    </w:p>
    <w:p w:rsidR="00F35C8A" w:rsidRPr="00635ADE" w:rsidRDefault="00F35C8A" w:rsidP="00F35C8A">
      <w:pPr>
        <w:pStyle w:val="Akapitzlist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Protokół zawiera w szczególności:</w:t>
      </w:r>
    </w:p>
    <w:p w:rsidR="00F35C8A" w:rsidRPr="00635ADE" w:rsidRDefault="00F35C8A" w:rsidP="00F35C8A">
      <w:pPr>
        <w:pStyle w:val="Akapitzlis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datę i miejsce posiedzenia Komisji;</w:t>
      </w:r>
    </w:p>
    <w:p w:rsidR="00F35C8A" w:rsidRPr="00635ADE" w:rsidRDefault="00F35C8A" w:rsidP="00F35C8A">
      <w:pPr>
        <w:pStyle w:val="Akapitzlis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listę obecnych na posiedzeniu członków Komisji;</w:t>
      </w:r>
    </w:p>
    <w:p w:rsidR="00F35C8A" w:rsidRPr="00635ADE" w:rsidRDefault="00F35C8A" w:rsidP="00F35C8A">
      <w:pPr>
        <w:pStyle w:val="Akapitzlis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przyjęty porządek obrad;</w:t>
      </w:r>
    </w:p>
    <w:p w:rsidR="00F35C8A" w:rsidRPr="00635ADE" w:rsidRDefault="00F35C8A" w:rsidP="00F35C8A">
      <w:pPr>
        <w:pStyle w:val="Akapitzlist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635ADE">
        <w:rPr>
          <w:rFonts w:ascii="Open Sans" w:hAnsi="Open Sans" w:cs="Open Sans"/>
          <w:sz w:val="24"/>
          <w:szCs w:val="24"/>
        </w:rPr>
        <w:t>przebieg posiedzenia i treść podjętych uchwał.</w:t>
      </w:r>
    </w:p>
    <w:p w:rsidR="00F35C8A" w:rsidRPr="00635ADE" w:rsidRDefault="00F35C8A" w:rsidP="00635ADE">
      <w:pPr>
        <w:pStyle w:val="Nagwek2"/>
      </w:pPr>
      <w:r w:rsidRPr="00635ADE">
        <w:lastRenderedPageBreak/>
        <w:t>§4</w:t>
      </w:r>
    </w:p>
    <w:p w:rsidR="00F35C8A" w:rsidRPr="00635ADE" w:rsidRDefault="00F35C8A" w:rsidP="00F35C8A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Konkurs ogłaszany jest przez Dyrektora Instytutu.</w:t>
      </w:r>
    </w:p>
    <w:p w:rsidR="00F35C8A" w:rsidRPr="00635ADE" w:rsidRDefault="00F35C8A" w:rsidP="00F35C8A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Ogłoszenie o konkursie umieszczane jest w formie komunikatu w Biuletynie Informacji Publicznej ministra właściwego ds. nauki, Biuletynie Informacji Publicznej Instytutu, na witrynie internetowej Instytutu oraz na tablicy ogłoszeń w Instytucie.</w:t>
      </w:r>
    </w:p>
    <w:p w:rsidR="00F35C8A" w:rsidRPr="00635ADE" w:rsidRDefault="00F35C8A" w:rsidP="00F35C8A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Datą ogłoszenia konkursu jest data pojawienia się informacji na stronie BIP ministra właściwego do spraw nauki.</w:t>
      </w:r>
    </w:p>
    <w:p w:rsidR="00F35C8A" w:rsidRPr="00635ADE" w:rsidRDefault="00F35C8A" w:rsidP="00F35C8A">
      <w:pPr>
        <w:pStyle w:val="Akapitzlist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Informacja o konkursie powinna zawierać dane dotyczące stanowiska oraz wymogów względem kandydata, a w szczególności określać:</w:t>
      </w:r>
    </w:p>
    <w:p w:rsidR="00F35C8A" w:rsidRPr="00635ADE" w:rsidRDefault="00F35C8A" w:rsidP="00F35C8A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stanowisko będące przedmiotem konkursu wraz z zakresem zadań;</w:t>
      </w:r>
    </w:p>
    <w:p w:rsidR="00F35C8A" w:rsidRPr="00635ADE" w:rsidRDefault="00F35C8A" w:rsidP="00F35C8A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jednostkę organizacyjną Instytutu, w której pracownik naukowy ma być zatrudniony;</w:t>
      </w:r>
    </w:p>
    <w:p w:rsidR="00F35C8A" w:rsidRPr="00635ADE" w:rsidRDefault="00F35C8A" w:rsidP="00F35C8A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wymagania stawiane kandydatowi;</w:t>
      </w:r>
    </w:p>
    <w:p w:rsidR="00F35C8A" w:rsidRPr="00635ADE" w:rsidRDefault="00F35C8A" w:rsidP="00F35C8A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wykaz dokumentów wymaganych od kandydata;</w:t>
      </w:r>
    </w:p>
    <w:p w:rsidR="00F35C8A" w:rsidRPr="00635ADE" w:rsidRDefault="00F35C8A" w:rsidP="00F35C8A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tryb oraz termin składania dokumentów, nie krótszy niż 15 dni od daty ogłoszenia konkursu;</w:t>
      </w:r>
    </w:p>
    <w:p w:rsidR="00F35C8A" w:rsidRPr="00635ADE" w:rsidRDefault="00F35C8A" w:rsidP="00F35C8A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ewentualne dodatkowe wymagania wynikające ze specyfiki stanowiska naukowego będącego przedmiotem konkursu;</w:t>
      </w:r>
    </w:p>
    <w:p w:rsidR="00F35C8A" w:rsidRPr="00635ADE" w:rsidRDefault="00F35C8A" w:rsidP="00F35C8A">
      <w:pPr>
        <w:pStyle w:val="Akapitzlist"/>
        <w:numPr>
          <w:ilvl w:val="0"/>
          <w:numId w:val="7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termin rozstrzygnięcia konkursu i ogłoszenia jego wyników, nie dłuższy niż 2 miesiące od daty ogłoszenia konkursu.</w:t>
      </w:r>
    </w:p>
    <w:p w:rsidR="00F35C8A" w:rsidRPr="00635ADE" w:rsidRDefault="00F35C8A" w:rsidP="00635ADE">
      <w:pPr>
        <w:pStyle w:val="Nagwek2"/>
      </w:pPr>
      <w:r w:rsidRPr="00635ADE">
        <w:t>§5</w:t>
      </w:r>
    </w:p>
    <w:p w:rsidR="00F35C8A" w:rsidRPr="00635ADE" w:rsidRDefault="00F35C8A" w:rsidP="00F35C8A">
      <w:pPr>
        <w:pStyle w:val="Akapitzlist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Niezwłocznie po upływie terminu składania dokumentów Komisja sporządza listę kandydatów spełniających wymagania określone w ogłoszeniu. Komisja może wezwać kandydata do uzupełnienia braków formalnych w złożonych dokumentach.</w:t>
      </w:r>
    </w:p>
    <w:p w:rsidR="00F35C8A" w:rsidRPr="00635ADE" w:rsidRDefault="00F35C8A" w:rsidP="00F35C8A">
      <w:pPr>
        <w:pStyle w:val="Akapitzlist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Podstawą oceny kandydata dopuszczonego do konkursu są złożone przez niego dokumenty oraz rozmowa kwalifikacyjna.</w:t>
      </w:r>
    </w:p>
    <w:p w:rsidR="00F35C8A" w:rsidRPr="00635ADE" w:rsidRDefault="00F35C8A" w:rsidP="00F35C8A">
      <w:pPr>
        <w:pStyle w:val="Akapitzlist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Komisja może zasięgać opinii zewnętrznych ekspertów, a także poprosić kandydatów o przedstawienie swoich dotychczasowych osiągnięć naukowych i organizacyjnych na seminarium naukowym jednostki organizacyjnej Instytutu, w której pracownik naukowy ma być zatrudniony, Seminarium Instytutowym, lub też przed Radą Naukową Instytutu.</w:t>
      </w:r>
    </w:p>
    <w:p w:rsidR="00F35C8A" w:rsidRPr="00635ADE" w:rsidRDefault="00F35C8A" w:rsidP="00F35C8A">
      <w:pPr>
        <w:pStyle w:val="Akapitzlist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Końcowy protokół z postępowania konkursowego Komisja przedstawia Dyrektorowi Instytutu.</w:t>
      </w:r>
    </w:p>
    <w:p w:rsidR="00F35C8A" w:rsidRPr="00635ADE" w:rsidRDefault="00F35C8A" w:rsidP="00F35C8A">
      <w:pPr>
        <w:pStyle w:val="Akapitzlist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 xml:space="preserve">Końcowy protokół z postępowania konkursowego dotyczącego zatrudnienia na stanowisku profesora zwyczajnego, profesora </w:t>
      </w:r>
      <w:r w:rsidRPr="00635ADE">
        <w:rPr>
          <w:rFonts w:ascii="Open Sans" w:hAnsi="Open Sans" w:cs="Open Sans"/>
          <w:sz w:val="24"/>
          <w:szCs w:val="24"/>
        </w:rPr>
        <w:lastRenderedPageBreak/>
        <w:t>nadzwyczajnego lub profesora wizytującego przedstawiany jest ponadto Radzie Naukowej Instytutu, która opiniuje wyniki konkursu.</w:t>
      </w:r>
    </w:p>
    <w:p w:rsidR="00F35C8A" w:rsidRPr="00635ADE" w:rsidRDefault="00F35C8A" w:rsidP="00635ADE">
      <w:pPr>
        <w:pStyle w:val="Nagwek2"/>
      </w:pPr>
      <w:r w:rsidRPr="00635ADE">
        <w:t>§6</w:t>
      </w:r>
    </w:p>
    <w:p w:rsidR="00F35C8A" w:rsidRPr="00635ADE" w:rsidRDefault="00F35C8A" w:rsidP="00F35C8A">
      <w:pPr>
        <w:pStyle w:val="Akapitzlist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W przypadku stwierdzenia przez Komisję, że żaden z kandydatów nie spełnia warunków określonych w ogłoszeniu o konkursie, na wniosek Dyrektora Instytutu konkurs może być przeprowadzony ponownie.</w:t>
      </w:r>
    </w:p>
    <w:p w:rsidR="00F35C8A" w:rsidRPr="00635ADE" w:rsidRDefault="00F35C8A" w:rsidP="00F35C8A">
      <w:pPr>
        <w:pStyle w:val="Akapitzlist"/>
        <w:numPr>
          <w:ilvl w:val="0"/>
          <w:numId w:val="10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Powodem ponownego wszczęcia postępowania konkursowego przy zatrudnianiu na stanowisku profesora zwyczajnego, profesora nadzwyczajnego lub profesora wizytującego może być negatywna opinia Rady Naukowej Instytutu.</w:t>
      </w:r>
    </w:p>
    <w:p w:rsidR="00F35C8A" w:rsidRPr="00635ADE" w:rsidRDefault="00F35C8A" w:rsidP="00635ADE">
      <w:pPr>
        <w:pStyle w:val="Nagwek2"/>
      </w:pPr>
      <w:r w:rsidRPr="00635ADE">
        <w:t>§7</w:t>
      </w:r>
    </w:p>
    <w:p w:rsidR="00F35C8A" w:rsidRPr="00635ADE" w:rsidRDefault="00F35C8A" w:rsidP="00F35C8A">
      <w:pPr>
        <w:pStyle w:val="Akapitzlist"/>
        <w:numPr>
          <w:ilvl w:val="0"/>
          <w:numId w:val="11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Decyzję o zatrudnieniu kandydata wyłonionego w konkursie podejmuje Dyrektor Instytutu.</w:t>
      </w:r>
    </w:p>
    <w:p w:rsidR="00F35C8A" w:rsidRPr="00635ADE" w:rsidRDefault="00F35C8A" w:rsidP="00F35C8A">
      <w:pPr>
        <w:pStyle w:val="Akapitzlist"/>
        <w:numPr>
          <w:ilvl w:val="0"/>
          <w:numId w:val="11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Wyłonionego w postępowaniu konkursowym kandydata na stanowisko profesora zwyczajnego, profesora nadzwyczajnego lub profesora wizytującego Dyrektor Instytutu może zatrudnić na podstawie umowy o pracę albo skierować wniosek o mianowanie do Prezesa Polskiej Akademii Nauk.</w:t>
      </w:r>
    </w:p>
    <w:p w:rsidR="00F35C8A" w:rsidRPr="00635ADE" w:rsidRDefault="00F35C8A" w:rsidP="00635ADE">
      <w:pPr>
        <w:pStyle w:val="Nagwek2"/>
      </w:pPr>
      <w:r w:rsidRPr="00635ADE">
        <w:t>§8</w:t>
      </w:r>
    </w:p>
    <w:p w:rsidR="00F35C8A" w:rsidRPr="00635ADE" w:rsidRDefault="00F35C8A" w:rsidP="00F35C8A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Pracownicy naukowi Instytutu, którzy spełniają określone w Ustawie o PAN z 30 kwietnia 2010 roku (Dz.U. Nr 96, poz. 619) kryteria do zajmowania danego stanowiska, mogą zostać awansowani na to stanowisko po pozytywnym zaopiniowaniu przez Radę Naukową Instytutu.</w:t>
      </w:r>
    </w:p>
    <w:p w:rsidR="00F35C8A" w:rsidRPr="00635ADE" w:rsidRDefault="00F35C8A" w:rsidP="00F35C8A">
      <w:pPr>
        <w:pStyle w:val="Akapitzlist"/>
        <w:numPr>
          <w:ilvl w:val="0"/>
          <w:numId w:val="12"/>
        </w:num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Zasada ta dotyczy również przypadków kontynuacji zatrudnienia na dotychczasowym stanowisku na podstawie umów o pracę na czas określony.</w:t>
      </w:r>
    </w:p>
    <w:p w:rsidR="00F35C8A" w:rsidRPr="00635ADE" w:rsidRDefault="00F35C8A" w:rsidP="00635ADE">
      <w:pPr>
        <w:pStyle w:val="Nagwek2"/>
      </w:pPr>
      <w:r w:rsidRPr="00635ADE">
        <w:t>§9</w:t>
      </w:r>
    </w:p>
    <w:p w:rsidR="00A1228E" w:rsidRPr="00635ADE" w:rsidRDefault="00F35C8A" w:rsidP="00F35C8A">
      <w:pPr>
        <w:rPr>
          <w:rFonts w:ascii="Open Sans" w:hAnsi="Open Sans" w:cs="Open Sans"/>
          <w:sz w:val="24"/>
          <w:szCs w:val="24"/>
        </w:rPr>
      </w:pPr>
      <w:r w:rsidRPr="00635ADE">
        <w:rPr>
          <w:rFonts w:ascii="Open Sans" w:hAnsi="Open Sans" w:cs="Open Sans"/>
          <w:sz w:val="24"/>
          <w:szCs w:val="24"/>
        </w:rPr>
        <w:t>Uchwałą Rady Naukowej Instytutu niniejszy regulamin wchodzi w życie z dniem 17 czerwca 2011 r.</w:t>
      </w:r>
    </w:p>
    <w:sectPr w:rsidR="00A1228E" w:rsidRPr="0063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76E"/>
    <w:multiLevelType w:val="hybridMultilevel"/>
    <w:tmpl w:val="62FC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974"/>
    <w:multiLevelType w:val="hybridMultilevel"/>
    <w:tmpl w:val="8C24D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5296"/>
    <w:multiLevelType w:val="hybridMultilevel"/>
    <w:tmpl w:val="FAECD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C94"/>
    <w:multiLevelType w:val="hybridMultilevel"/>
    <w:tmpl w:val="8BE09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26FE4"/>
    <w:multiLevelType w:val="hybridMultilevel"/>
    <w:tmpl w:val="A67A0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5457"/>
    <w:multiLevelType w:val="hybridMultilevel"/>
    <w:tmpl w:val="CF440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54AAE"/>
    <w:multiLevelType w:val="hybridMultilevel"/>
    <w:tmpl w:val="99BE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33551"/>
    <w:multiLevelType w:val="hybridMultilevel"/>
    <w:tmpl w:val="5DA86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61DA3"/>
    <w:multiLevelType w:val="hybridMultilevel"/>
    <w:tmpl w:val="55E0F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77D35"/>
    <w:multiLevelType w:val="hybridMultilevel"/>
    <w:tmpl w:val="DA7C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975E9"/>
    <w:multiLevelType w:val="hybridMultilevel"/>
    <w:tmpl w:val="8410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27F5C"/>
    <w:multiLevelType w:val="hybridMultilevel"/>
    <w:tmpl w:val="74B6E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8A"/>
    <w:rsid w:val="00635ADE"/>
    <w:rsid w:val="00A1228E"/>
    <w:rsid w:val="00E83C93"/>
    <w:rsid w:val="00F3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141F6-023A-436F-8189-3607E445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5ADE"/>
    <w:pPr>
      <w:keepNext/>
      <w:keepLines/>
      <w:spacing w:before="240" w:after="0"/>
      <w:jc w:val="center"/>
      <w:outlineLvl w:val="0"/>
    </w:pPr>
    <w:rPr>
      <w:rFonts w:ascii="Open Sans" w:eastAsiaTheme="majorEastAsia" w:hAnsi="Open Sans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5ADE"/>
    <w:pPr>
      <w:keepNext/>
      <w:keepLines/>
      <w:spacing w:before="160" w:after="120"/>
      <w:jc w:val="center"/>
      <w:outlineLvl w:val="1"/>
    </w:pPr>
    <w:rPr>
      <w:rFonts w:ascii="Open Sans" w:eastAsiaTheme="majorEastAsia" w:hAnsi="Open Sans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5ADE"/>
    <w:rPr>
      <w:rFonts w:ascii="Open Sans" w:eastAsiaTheme="majorEastAsia" w:hAnsi="Open San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35ADE"/>
    <w:rPr>
      <w:rFonts w:ascii="Open Sans" w:eastAsiaTheme="majorEastAsia" w:hAnsi="Open Sans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postępowania konkursowego przy zatrudnianiu pracowników naukowych -(wersja dostępna cyfrowo)</dc:title>
  <dc:subject/>
  <dc:creator>Iwona Śliwińska</dc:creator>
  <cp:keywords>Regulaminy INTiBS PAN</cp:keywords>
  <dc:description/>
  <cp:lastModifiedBy>Iwona Śliwińska</cp:lastModifiedBy>
  <cp:revision>2</cp:revision>
  <dcterms:created xsi:type="dcterms:W3CDTF">2020-05-11T09:05:00Z</dcterms:created>
  <dcterms:modified xsi:type="dcterms:W3CDTF">2021-03-24T09:28:00Z</dcterms:modified>
</cp:coreProperties>
</file>