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AC4" w:rsidRPr="00A25398" w:rsidRDefault="008D4AC4" w:rsidP="00A25398">
      <w:pPr>
        <w:pStyle w:val="Nagwek1"/>
        <w:rPr>
          <w:rFonts w:cs="Open Sans"/>
          <w:b w:val="0"/>
          <w:szCs w:val="24"/>
        </w:rPr>
      </w:pPr>
      <w:bookmarkStart w:id="0" w:name="_GoBack"/>
      <w:bookmarkEnd w:id="0"/>
      <w:r w:rsidRPr="00A25398">
        <w:rPr>
          <w:rFonts w:cs="Open Sans"/>
          <w:b w:val="0"/>
          <w:szCs w:val="24"/>
        </w:rPr>
        <w:t>Regulamin organizacyjny</w:t>
      </w:r>
    </w:p>
    <w:p w:rsidR="008D4AC4" w:rsidRPr="00A25398" w:rsidRDefault="008D4AC4" w:rsidP="00A25398">
      <w:pPr>
        <w:pStyle w:val="Nagwek1"/>
        <w:rPr>
          <w:rFonts w:cs="Open Sans"/>
          <w:b w:val="0"/>
          <w:szCs w:val="24"/>
        </w:rPr>
      </w:pPr>
      <w:r w:rsidRPr="00A25398">
        <w:rPr>
          <w:rFonts w:cs="Open Sans"/>
          <w:b w:val="0"/>
          <w:szCs w:val="24"/>
        </w:rPr>
        <w:t>Instytutu Niskich Temperatur i Badań Strukturalnych</w:t>
      </w:r>
    </w:p>
    <w:p w:rsidR="008D4AC4" w:rsidRPr="00A25398" w:rsidRDefault="008D4AC4" w:rsidP="00A25398">
      <w:pPr>
        <w:pStyle w:val="Nagwek1"/>
        <w:rPr>
          <w:rFonts w:cs="Open Sans"/>
          <w:b w:val="0"/>
          <w:szCs w:val="24"/>
        </w:rPr>
      </w:pPr>
      <w:r w:rsidRPr="00A25398">
        <w:rPr>
          <w:rFonts w:cs="Open Sans"/>
          <w:b w:val="0"/>
          <w:szCs w:val="24"/>
        </w:rPr>
        <w:t>im. Włodzimierza Trzebiatowskiego PAN we Wrocławiu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</w:p>
    <w:p w:rsidR="008D4AC4" w:rsidRPr="007F1170" w:rsidRDefault="008D4AC4" w:rsidP="007F1170">
      <w:pPr>
        <w:pStyle w:val="Nagwek1"/>
      </w:pPr>
      <w:r w:rsidRPr="007F1170">
        <w:t>Rozdział I</w:t>
      </w:r>
    </w:p>
    <w:p w:rsidR="008D4AC4" w:rsidRPr="007F1170" w:rsidRDefault="008D4AC4" w:rsidP="007F1170">
      <w:pPr>
        <w:pStyle w:val="Nagwek1"/>
      </w:pPr>
      <w:r w:rsidRPr="007F1170">
        <w:t>Postanowienia ogólne</w:t>
      </w:r>
    </w:p>
    <w:p w:rsidR="008D4AC4" w:rsidRPr="00A25398" w:rsidRDefault="008D4AC4" w:rsidP="00A25398">
      <w:pPr>
        <w:pStyle w:val="Nagwek2"/>
        <w:rPr>
          <w:rFonts w:ascii="Open Sans" w:hAnsi="Open Sans" w:cs="Open Sans"/>
        </w:rPr>
      </w:pPr>
      <w:r w:rsidRPr="00A25398">
        <w:rPr>
          <w:rFonts w:ascii="Open Sans" w:hAnsi="Open Sans" w:cs="Open Sans"/>
        </w:rPr>
        <w:t>§ 1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Instytut Niskich Temperatur i Badań Strukturalnych im. Włodzimierza Trzebiatowskiego PAN we Wrocławiu działa na podstawie ustawy z dnia 30 kwietnia 2010 roku o Polskiej Akademii Nauk (Dz.U. Nr 96, poz. 619), Statutu Polskiej Akademii Nauk, Statutu Instytutu, oraz wg zasad zawartych w przepisach prawnych.</w:t>
      </w:r>
    </w:p>
    <w:p w:rsidR="008D4AC4" w:rsidRPr="00A25398" w:rsidRDefault="008D4AC4" w:rsidP="00A25398">
      <w:pPr>
        <w:pStyle w:val="Nagwek2"/>
        <w:rPr>
          <w:rFonts w:ascii="Open Sans" w:hAnsi="Open Sans" w:cs="Open Sans"/>
        </w:rPr>
      </w:pPr>
      <w:r w:rsidRPr="00A25398">
        <w:rPr>
          <w:rFonts w:ascii="Open Sans" w:hAnsi="Open Sans" w:cs="Open Sans"/>
        </w:rPr>
        <w:t>§ 2</w:t>
      </w:r>
    </w:p>
    <w:p w:rsidR="008D4AC4" w:rsidRPr="00A25398" w:rsidRDefault="008D4AC4" w:rsidP="008D4AC4">
      <w:pPr>
        <w:pStyle w:val="Akapitzlist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Strukturę organizacyjną Instytutu stanowią piony:</w:t>
      </w:r>
    </w:p>
    <w:p w:rsidR="008D4AC4" w:rsidRPr="00A25398" w:rsidRDefault="008D4AC4" w:rsidP="006E7012">
      <w:pPr>
        <w:pStyle w:val="Akapitzlist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naukowy,</w:t>
      </w:r>
    </w:p>
    <w:p w:rsidR="008D4AC4" w:rsidRPr="00A25398" w:rsidRDefault="008D4AC4" w:rsidP="006E7012">
      <w:pPr>
        <w:pStyle w:val="Akapitzlist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administracyjny,</w:t>
      </w:r>
    </w:p>
    <w:p w:rsidR="008D4AC4" w:rsidRPr="00A25398" w:rsidRDefault="008D4AC4" w:rsidP="006E7012">
      <w:pPr>
        <w:pStyle w:val="Akapitzlist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techniczny,</w:t>
      </w:r>
    </w:p>
    <w:p w:rsidR="008D4AC4" w:rsidRPr="00A25398" w:rsidRDefault="008D4AC4" w:rsidP="006E7012">
      <w:pPr>
        <w:pStyle w:val="Akapitzlist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oraz komórki i stanowiska bezpośrednio podporządkowane Dyrektorowi.</w:t>
      </w:r>
    </w:p>
    <w:p w:rsidR="008D4AC4" w:rsidRPr="00A25398" w:rsidRDefault="008D4AC4" w:rsidP="00A25398">
      <w:pPr>
        <w:pStyle w:val="Akapitzlist"/>
        <w:numPr>
          <w:ilvl w:val="0"/>
          <w:numId w:val="1"/>
        </w:numPr>
        <w:spacing w:before="240"/>
        <w:ind w:left="714" w:hanging="357"/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Strukturę organizacyjną Instytutu przedstawia schemat organizacyjny, stanowiący integralną część regulaminu.</w:t>
      </w:r>
    </w:p>
    <w:p w:rsidR="008D4AC4" w:rsidRPr="00A25398" w:rsidRDefault="008D4AC4" w:rsidP="00A25398">
      <w:pPr>
        <w:pStyle w:val="Nagwek2"/>
      </w:pPr>
      <w:r w:rsidRPr="00A25398">
        <w:t>§ 3</w:t>
      </w:r>
    </w:p>
    <w:p w:rsidR="008D4AC4" w:rsidRPr="00A25398" w:rsidRDefault="008D4AC4" w:rsidP="006E7012">
      <w:pPr>
        <w:pStyle w:val="Akapitzlist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Instytut prowadzi działalność naukową w dziedzinach fizyki i chemii, obejmującą przede wszystkim badania zjawisk i materiałów w niskich temperaturach, ze szczególnym uwzględnieniem ich szeroko pojętej struktury.</w:t>
      </w:r>
    </w:p>
    <w:p w:rsidR="008D4AC4" w:rsidRPr="00A25398" w:rsidRDefault="008D4AC4" w:rsidP="006E7012">
      <w:pPr>
        <w:pStyle w:val="Akapitzlist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Instytutu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 xml:space="preserve">prowadzenie prac badawczych określonych w </w:t>
      </w:r>
      <w:r w:rsidR="00EC3F9B" w:rsidRPr="00A25398">
        <w:rPr>
          <w:rFonts w:ascii="Open Sans" w:hAnsi="Open Sans" w:cs="Open Sans"/>
          <w:sz w:val="24"/>
          <w:szCs w:val="24"/>
        </w:rPr>
        <w:t>§</w:t>
      </w:r>
      <w:r w:rsidRPr="00A25398">
        <w:rPr>
          <w:rFonts w:ascii="Open Sans" w:hAnsi="Open Sans" w:cs="Open Sans"/>
          <w:sz w:val="24"/>
          <w:szCs w:val="24"/>
        </w:rPr>
        <w:t>3 ust. 1,</w:t>
      </w:r>
    </w:p>
    <w:p w:rsidR="008D4AC4" w:rsidRPr="00A25398" w:rsidRDefault="008D4AC4" w:rsidP="006E7012">
      <w:pPr>
        <w:pStyle w:val="Akapitzlist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prac rozwojowych i wdrażanie wyników tych badań do gospodarki,</w:t>
      </w:r>
    </w:p>
    <w:p w:rsidR="008D4AC4" w:rsidRPr="00A25398" w:rsidRDefault="008D4AC4" w:rsidP="006E7012">
      <w:pPr>
        <w:pStyle w:val="Akapitzlist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działalności metrologicznej, w tym utrzymywanie państwowego wzorca jednostki temperatury,</w:t>
      </w:r>
    </w:p>
    <w:p w:rsidR="008D4AC4" w:rsidRPr="00A25398" w:rsidRDefault="008D4AC4" w:rsidP="006E7012">
      <w:pPr>
        <w:pStyle w:val="Akapitzlist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lastRenderedPageBreak/>
        <w:t>wspieranie osób rozpoczynających karierę naukową,</w:t>
      </w:r>
    </w:p>
    <w:p w:rsidR="008D4AC4" w:rsidRPr="00A25398" w:rsidRDefault="008D4AC4" w:rsidP="006E7012">
      <w:pPr>
        <w:pStyle w:val="Akapitzlist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kształcenie pracowników naukowych oraz specjalistów o szczególnych kwalifikacjach, związanych z prowadzonymi kierunkami badań oraz stosowanymi metodami badawczymi w zakresie fizyki i chemii,</w:t>
      </w:r>
    </w:p>
    <w:p w:rsidR="008D4AC4" w:rsidRPr="00A25398" w:rsidRDefault="008D4AC4" w:rsidP="006E7012">
      <w:pPr>
        <w:pStyle w:val="Akapitzlist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współpraca z uczelniami, instytutami badawczymi i towarzystwami naukowymi, w szczególności w zakresie badań naukowych, dydaktyki i prac rozwojowych,</w:t>
      </w:r>
    </w:p>
    <w:p w:rsidR="008D4AC4" w:rsidRPr="00A25398" w:rsidRDefault="008D4AC4" w:rsidP="006E7012">
      <w:pPr>
        <w:pStyle w:val="Akapitzlist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współpraca ze środowiskiem społeczno—gospodarczym w zakresie badań naukowych i prac rozwojowych w celu ich wdrożenia,</w:t>
      </w:r>
    </w:p>
    <w:p w:rsidR="008D4AC4" w:rsidRPr="00A25398" w:rsidRDefault="008D4AC4" w:rsidP="006E7012">
      <w:pPr>
        <w:pStyle w:val="Akapitzlist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rozwijanie współpracy naukowej poprzez tworzenie konsorcjów i sieci naukowych oraz realizowanie projektów badawczych wspólnie z partnerami krajowymi i zagranicznymi,</w:t>
      </w:r>
    </w:p>
    <w:p w:rsidR="008D4AC4" w:rsidRPr="00A25398" w:rsidRDefault="008D4AC4" w:rsidP="006E7012">
      <w:pPr>
        <w:pStyle w:val="Akapitzlist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upowszechnianie wiedzy w zakresie działalności Instytutu,</w:t>
      </w:r>
    </w:p>
    <w:p w:rsidR="008D4AC4" w:rsidRPr="00A25398" w:rsidRDefault="008D4AC4" w:rsidP="006E7012">
      <w:pPr>
        <w:pStyle w:val="Akapitzlist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działalności bibliotecznej oraz dokumentacyjno—informacyjnej w zakresie swoich specjalności naukowych,</w:t>
      </w:r>
    </w:p>
    <w:p w:rsidR="008D4AC4" w:rsidRPr="00A25398" w:rsidRDefault="008D4AC4" w:rsidP="006E7012">
      <w:pPr>
        <w:pStyle w:val="Akapitzlist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wykonywanie innych zadań wynikających z obowiązujących przepisów oraz zleconych przez władze Akademii.</w:t>
      </w:r>
    </w:p>
    <w:p w:rsidR="008D4AC4" w:rsidRPr="00A25398" w:rsidRDefault="008D4AC4" w:rsidP="006E7012">
      <w:pPr>
        <w:pStyle w:val="Akapitzlist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Instytut może prowadzić:</w:t>
      </w:r>
    </w:p>
    <w:p w:rsidR="008D4AC4" w:rsidRPr="00A25398" w:rsidRDefault="008D4AC4" w:rsidP="006E7012">
      <w:pPr>
        <w:pStyle w:val="Akapitzlist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studia doktoranckie na zasadach określonych w ustawie z 14 marca 2003 roku o stopniach naukowych i tytule naukowym oraz o stopniach i tytule w zakresie sztuki (Dz.U.nr 65, poz. 595 z późn. zm.),</w:t>
      </w:r>
    </w:p>
    <w:p w:rsidR="008D4AC4" w:rsidRPr="00A25398" w:rsidRDefault="008D4AC4" w:rsidP="006E7012">
      <w:pPr>
        <w:pStyle w:val="Akapitzlist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studia podyplomowe oraz inną działalność z zakresu kształcenia, z wyłączeniem studiów doktoranckich, na zasadach określonych w rozdziale 3 ustawy z 27 lipca 2005 roku „Prawo o szkolnictwie wyższym” (Dz.U. Nr 164, poz. 1365 z późn. zm.),</w:t>
      </w:r>
    </w:p>
    <w:p w:rsidR="008D4AC4" w:rsidRPr="00A25398" w:rsidRDefault="008D4AC4" w:rsidP="006E7012">
      <w:pPr>
        <w:pStyle w:val="Akapitzlist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produkcję aparatury i urządzeń, a także podejmować inną działalność gospodarczą bądź usługową, samodzielnie lub w kooperacji.</w:t>
      </w:r>
    </w:p>
    <w:p w:rsidR="008D4AC4" w:rsidRPr="00A25398" w:rsidRDefault="008D4AC4" w:rsidP="00A25398">
      <w:pPr>
        <w:pStyle w:val="Nagwek2"/>
      </w:pPr>
      <w:r w:rsidRPr="00A25398">
        <w:t>§ 4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 xml:space="preserve">Zadania, określone w </w:t>
      </w:r>
      <w:r w:rsidR="00EC3F9B" w:rsidRPr="00A25398">
        <w:rPr>
          <w:rFonts w:ascii="Open Sans" w:hAnsi="Open Sans" w:cs="Open Sans"/>
          <w:sz w:val="24"/>
          <w:szCs w:val="24"/>
        </w:rPr>
        <w:t xml:space="preserve">§ </w:t>
      </w:r>
      <w:r w:rsidRPr="00A25398">
        <w:rPr>
          <w:rFonts w:ascii="Open Sans" w:hAnsi="Open Sans" w:cs="Open Sans"/>
          <w:sz w:val="24"/>
          <w:szCs w:val="24"/>
        </w:rPr>
        <w:t>3 Instytut realizuje przez:</w:t>
      </w:r>
    </w:p>
    <w:p w:rsidR="008D4AC4" w:rsidRPr="00A25398" w:rsidRDefault="008D4AC4" w:rsidP="006E7012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badań naukowych,</w:t>
      </w:r>
    </w:p>
    <w:p w:rsidR="008D4AC4" w:rsidRPr="00A25398" w:rsidRDefault="008D4AC4" w:rsidP="006E7012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publikowanie wyników prac badawczych,</w:t>
      </w:r>
    </w:p>
    <w:p w:rsidR="008D4AC4" w:rsidRPr="00A25398" w:rsidRDefault="008D4AC4" w:rsidP="006E7012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nadawanie stopni naukowych zgodnie z posiadanymi uprawnieniami,</w:t>
      </w:r>
    </w:p>
    <w:p w:rsidR="008D4AC4" w:rsidRPr="00A25398" w:rsidRDefault="008D4AC4" w:rsidP="006E7012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studiów doktoranckich i podyplomowych oraz innej działalności z zakresu kształcenia,</w:t>
      </w:r>
    </w:p>
    <w:p w:rsidR="008D4AC4" w:rsidRPr="00A25398" w:rsidRDefault="008D4AC4" w:rsidP="006E7012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ochronę prawną własnych oryginalnych rozwiązań naukowo—technicznych w kraju i za granicą,</w:t>
      </w:r>
    </w:p>
    <w:p w:rsidR="008D4AC4" w:rsidRPr="00A25398" w:rsidRDefault="008D4AC4" w:rsidP="006E7012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współpracę z krajowymi i zagranicznymi instytucjami naukowymi,</w:t>
      </w:r>
    </w:p>
    <w:p w:rsidR="008D4AC4" w:rsidRPr="00A25398" w:rsidRDefault="008D4AC4" w:rsidP="006E7012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lastRenderedPageBreak/>
        <w:t>opracowywanie ekspertyz i udzielanie opinii w zakresie problematyki naukowej Instytutu,</w:t>
      </w:r>
    </w:p>
    <w:p w:rsidR="008D4AC4" w:rsidRPr="00A25398" w:rsidRDefault="008D4AC4" w:rsidP="006E7012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organizowanie zebrań naukowych (konferencji, zjazdów, sympozjów naukowych),</w:t>
      </w:r>
    </w:p>
    <w:p w:rsidR="008D4AC4" w:rsidRPr="00A25398" w:rsidRDefault="008D4AC4" w:rsidP="006E7012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 xml:space="preserve">współdziałanie z instytucjami upowszechniania wiedzy w dziedzinach określonych w 3 ust. 1:  </w:t>
      </w:r>
    </w:p>
    <w:p w:rsidR="008D4AC4" w:rsidRPr="00A25398" w:rsidRDefault="008D4AC4" w:rsidP="006E7012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organizację obsługi potrzeb bibliotecznych oraz dokumentacyjno—informacyjnych w zakresie swojej działalności.</w:t>
      </w:r>
    </w:p>
    <w:p w:rsidR="008D4AC4" w:rsidRPr="00A25398" w:rsidRDefault="008D4AC4" w:rsidP="00A25398">
      <w:pPr>
        <w:pStyle w:val="Nagwek1"/>
        <w:rPr>
          <w:b w:val="0"/>
        </w:rPr>
      </w:pPr>
      <w:r w:rsidRPr="00A25398">
        <w:t>Rozdział II</w:t>
      </w:r>
    </w:p>
    <w:p w:rsidR="008D4AC4" w:rsidRPr="00A25398" w:rsidRDefault="008D4AC4" w:rsidP="00A25398">
      <w:pPr>
        <w:pStyle w:val="Nagwek1"/>
        <w:rPr>
          <w:b w:val="0"/>
        </w:rPr>
      </w:pPr>
      <w:r w:rsidRPr="00A25398">
        <w:t>Organy Instytutu</w:t>
      </w:r>
    </w:p>
    <w:p w:rsidR="008D4AC4" w:rsidRPr="00A25398" w:rsidRDefault="008D4AC4" w:rsidP="00A25398">
      <w:pPr>
        <w:pStyle w:val="Nagwek2"/>
      </w:pPr>
      <w:r w:rsidRPr="00A25398">
        <w:t>§5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Organami Instytutu są:</w:t>
      </w:r>
    </w:p>
    <w:p w:rsidR="008D4AC4" w:rsidRPr="00A25398" w:rsidRDefault="008D4AC4" w:rsidP="006E7012">
      <w:pPr>
        <w:pStyle w:val="Akapitzlist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Dyrektor Instytutu.</w:t>
      </w:r>
    </w:p>
    <w:p w:rsidR="008D4AC4" w:rsidRPr="00A25398" w:rsidRDefault="008D4AC4" w:rsidP="006E7012">
      <w:pPr>
        <w:pStyle w:val="Akapitzlist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Rada Naukowa Instytutu.</w:t>
      </w:r>
    </w:p>
    <w:p w:rsidR="008D4AC4" w:rsidRPr="00A25398" w:rsidRDefault="008D4AC4" w:rsidP="00A25398">
      <w:pPr>
        <w:pStyle w:val="Nagwek2"/>
      </w:pPr>
      <w:r w:rsidRPr="00A25398">
        <w:t>§6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Instytutem kieruje Dyrektor Instytutu przy pomocy:</w:t>
      </w:r>
    </w:p>
    <w:p w:rsidR="008D4AC4" w:rsidRPr="00A25398" w:rsidRDefault="008D4AC4" w:rsidP="006E7012">
      <w:pPr>
        <w:pStyle w:val="Akapitzlist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Zastępców Dyrektora do spraw naukowych.</w:t>
      </w:r>
    </w:p>
    <w:p w:rsidR="008D4AC4" w:rsidRPr="00A25398" w:rsidRDefault="008D4AC4" w:rsidP="006E7012">
      <w:pPr>
        <w:pStyle w:val="Akapitzlist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Zastępcy Dyrektora do spraw administracyjnych.</w:t>
      </w:r>
    </w:p>
    <w:p w:rsidR="008D4AC4" w:rsidRPr="00A25398" w:rsidRDefault="008D4AC4" w:rsidP="006E7012">
      <w:pPr>
        <w:pStyle w:val="Akapitzlist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Głównego Księgowego.</w:t>
      </w:r>
    </w:p>
    <w:p w:rsidR="008D4AC4" w:rsidRPr="00A25398" w:rsidRDefault="008D4AC4" w:rsidP="006E7012">
      <w:pPr>
        <w:pStyle w:val="Akapitzlist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Pełnomocników Dyrektora.</w:t>
      </w:r>
    </w:p>
    <w:p w:rsidR="008D4AC4" w:rsidRPr="00A25398" w:rsidRDefault="008D4AC4" w:rsidP="00A25398">
      <w:pPr>
        <w:pStyle w:val="Nagwek2"/>
      </w:pPr>
      <w:r w:rsidRPr="00A25398">
        <w:t>§7</w:t>
      </w:r>
    </w:p>
    <w:p w:rsidR="008D4AC4" w:rsidRPr="00A25398" w:rsidRDefault="008D4AC4" w:rsidP="006E7012">
      <w:pPr>
        <w:pStyle w:val="Akapitzlist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Dyrektor kieruje całokształtem działalności Instytutu oraz zarządza jego mieniem, zgodnie z obowiązującymi przepisami oraz Statutem, i odpowiada za wyniki działalności Instytutu.</w:t>
      </w:r>
    </w:p>
    <w:p w:rsidR="008D4AC4" w:rsidRPr="00A25398" w:rsidRDefault="008D4AC4" w:rsidP="006E7012">
      <w:pPr>
        <w:pStyle w:val="Akapitzlist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Dyrektor może część uprawnień przekazać swym Zastępcom, lub innym pracownikom, na mocy udzielonych im pełnomocnictw.</w:t>
      </w:r>
    </w:p>
    <w:p w:rsidR="008D4AC4" w:rsidRPr="00A25398" w:rsidRDefault="008D4AC4" w:rsidP="006E7012">
      <w:pPr>
        <w:pStyle w:val="Akapitzlist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podstawowych obowiązków Dyrektora Instytutu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1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kierowanie Instytutem i reprezentowanie go na zewnątrz,</w:t>
      </w:r>
    </w:p>
    <w:p w:rsidR="008D4AC4" w:rsidRPr="00A25398" w:rsidRDefault="008D4AC4" w:rsidP="006E7012">
      <w:pPr>
        <w:pStyle w:val="Akapitzlist"/>
        <w:numPr>
          <w:ilvl w:val="0"/>
          <w:numId w:val="1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wykonywanie w stosunku do pracowników Instytutu czynności z zakresu prawa pracy zastrzeżonych dla pracodawcy,</w:t>
      </w:r>
    </w:p>
    <w:p w:rsidR="008D4AC4" w:rsidRPr="00A25398" w:rsidRDefault="008D4AC4" w:rsidP="006E7012">
      <w:pPr>
        <w:pStyle w:val="Akapitzlist"/>
        <w:numPr>
          <w:ilvl w:val="0"/>
          <w:numId w:val="1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opracowywanie programów rozwoju naukowego i gospodarczego Instytutu,</w:t>
      </w:r>
    </w:p>
    <w:p w:rsidR="008D4AC4" w:rsidRPr="00A25398" w:rsidRDefault="008D4AC4" w:rsidP="006E7012">
      <w:pPr>
        <w:pStyle w:val="Akapitzlist"/>
        <w:numPr>
          <w:ilvl w:val="0"/>
          <w:numId w:val="1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lastRenderedPageBreak/>
        <w:t>ustalanie planu finansowego po zasięgnięciu opinii Rady Naukowej,</w:t>
      </w:r>
    </w:p>
    <w:p w:rsidR="008D4AC4" w:rsidRPr="00A25398" w:rsidRDefault="008D4AC4" w:rsidP="006E7012">
      <w:pPr>
        <w:pStyle w:val="Akapitzlist"/>
        <w:numPr>
          <w:ilvl w:val="0"/>
          <w:numId w:val="1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przedstawianie Radzie Naukowej projektów programów, opinii i wniosków należących do zakresu jej działania,</w:t>
      </w:r>
    </w:p>
    <w:p w:rsidR="008D4AC4" w:rsidRPr="00A25398" w:rsidRDefault="008D4AC4" w:rsidP="006E7012">
      <w:pPr>
        <w:pStyle w:val="Akapitzlist"/>
        <w:numPr>
          <w:ilvl w:val="0"/>
          <w:numId w:val="1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przygotowywanie schematu struktury organizacyjnej Instytutu,</w:t>
      </w:r>
    </w:p>
    <w:p w:rsidR="008D4AC4" w:rsidRPr="00A25398" w:rsidRDefault="008D4AC4" w:rsidP="006E7012">
      <w:pPr>
        <w:pStyle w:val="Akapitzlist"/>
        <w:numPr>
          <w:ilvl w:val="0"/>
          <w:numId w:val="1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ustalanie regulaminu organizacyjnego Instytutu,</w:t>
      </w:r>
    </w:p>
    <w:p w:rsidR="008D4AC4" w:rsidRPr="00A25398" w:rsidRDefault="008D4AC4" w:rsidP="006E7012">
      <w:pPr>
        <w:pStyle w:val="Akapitzlist"/>
        <w:numPr>
          <w:ilvl w:val="0"/>
          <w:numId w:val="1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opracowanie regulaminu pracy i wynagradzania pracowników,</w:t>
      </w:r>
    </w:p>
    <w:p w:rsidR="008D4AC4" w:rsidRPr="00A25398" w:rsidRDefault="008D4AC4" w:rsidP="006E7012">
      <w:pPr>
        <w:pStyle w:val="Akapitzlist"/>
        <w:numPr>
          <w:ilvl w:val="0"/>
          <w:numId w:val="1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koordynowanie bieżącej działalności Instytutu, także przez powoływanie pełnomocników do wykonania określonych zadań,</w:t>
      </w:r>
    </w:p>
    <w:p w:rsidR="008D4AC4" w:rsidRPr="00A25398" w:rsidRDefault="008D4AC4" w:rsidP="006E7012">
      <w:pPr>
        <w:pStyle w:val="Akapitzlist"/>
        <w:numPr>
          <w:ilvl w:val="0"/>
          <w:numId w:val="1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powoływanie i odwoływanie kierowników wewnętrznych jednostek organizacyjnych Instytutu i przydział pracowników do tych jednostek.</w:t>
      </w:r>
    </w:p>
    <w:p w:rsidR="008D4AC4" w:rsidRPr="00A25398" w:rsidRDefault="00F419A2" w:rsidP="00A25398">
      <w:pPr>
        <w:pStyle w:val="Nagwek2"/>
      </w:pPr>
      <w:r w:rsidRPr="00A25398">
        <w:t>§8</w:t>
      </w:r>
    </w:p>
    <w:p w:rsidR="008D4AC4" w:rsidRPr="00A25398" w:rsidRDefault="008D4AC4" w:rsidP="006E7012">
      <w:pPr>
        <w:pStyle w:val="Akapitzlist"/>
        <w:numPr>
          <w:ilvl w:val="0"/>
          <w:numId w:val="1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Rada Naukowa jest organem stanowiącym, inicjującym, opiniodawczym i doradczym Instytutu w zakresie jego działalności statutowej oraz w sprawach rozwoju kadry naukowej.</w:t>
      </w:r>
    </w:p>
    <w:p w:rsidR="008D4AC4" w:rsidRPr="00A25398" w:rsidRDefault="008D4AC4" w:rsidP="006E7012">
      <w:pPr>
        <w:pStyle w:val="Akapitzlist"/>
        <w:numPr>
          <w:ilvl w:val="0"/>
          <w:numId w:val="1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Rada działa na podstawie uchwalonego przez siebie regulaminu.</w:t>
      </w:r>
    </w:p>
    <w:p w:rsidR="00F419A2" w:rsidRPr="00A25398" w:rsidRDefault="00F419A2" w:rsidP="00A25398">
      <w:pPr>
        <w:pStyle w:val="Nagwek2"/>
      </w:pPr>
      <w:r w:rsidRPr="00A25398">
        <w:t>§9</w:t>
      </w:r>
    </w:p>
    <w:p w:rsidR="008D4AC4" w:rsidRPr="00A25398" w:rsidRDefault="008D4AC4" w:rsidP="006E7012">
      <w:pPr>
        <w:pStyle w:val="Akapitzlist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 Instytucie działa Kolegium jako organ opiniodawczo—doradczy Dyrektora. W skład Kolegium wchodzą:</w:t>
      </w:r>
    </w:p>
    <w:p w:rsidR="008D4AC4" w:rsidRPr="00A25398" w:rsidRDefault="008D4AC4" w:rsidP="006E7012">
      <w:pPr>
        <w:pStyle w:val="Akapitzlist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Zastępcy Dyrektora,</w:t>
      </w:r>
    </w:p>
    <w:p w:rsidR="008D4AC4" w:rsidRPr="00A25398" w:rsidRDefault="008D4AC4" w:rsidP="006E7012">
      <w:pPr>
        <w:pStyle w:val="Akapitzlist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Główny Księgowy,</w:t>
      </w:r>
    </w:p>
    <w:p w:rsidR="008D4AC4" w:rsidRPr="00A25398" w:rsidRDefault="008D4AC4" w:rsidP="006E7012">
      <w:pPr>
        <w:pStyle w:val="Akapitzlist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Pełnomocnicy Dyrektora,</w:t>
      </w:r>
    </w:p>
    <w:p w:rsidR="008D4AC4" w:rsidRPr="00A25398" w:rsidRDefault="008D4AC4" w:rsidP="006E7012">
      <w:pPr>
        <w:pStyle w:val="Akapitzlist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Kierownicy Oddziałów,</w:t>
      </w:r>
    </w:p>
    <w:p w:rsidR="008D4AC4" w:rsidRPr="00A25398" w:rsidRDefault="008D4AC4" w:rsidP="006E7012">
      <w:pPr>
        <w:pStyle w:val="Akapitzlist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Przewodniczący Komisji ds. Kadry Naukowej,</w:t>
      </w:r>
    </w:p>
    <w:p w:rsidR="008D4AC4" w:rsidRPr="00A25398" w:rsidRDefault="008D4AC4" w:rsidP="006E7012">
      <w:pPr>
        <w:pStyle w:val="Akapitzlist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osoby powoływane doraźnie.</w:t>
      </w:r>
    </w:p>
    <w:p w:rsidR="00470669" w:rsidRPr="00A25398" w:rsidRDefault="00470669" w:rsidP="00470669">
      <w:pPr>
        <w:pStyle w:val="Akapitzlist"/>
        <w:rPr>
          <w:rFonts w:ascii="Open Sans" w:hAnsi="Open Sans" w:cs="Open Sans"/>
          <w:sz w:val="24"/>
          <w:szCs w:val="24"/>
        </w:rPr>
      </w:pPr>
    </w:p>
    <w:p w:rsidR="008D4AC4" w:rsidRPr="00A25398" w:rsidRDefault="008D4AC4" w:rsidP="006E7012">
      <w:pPr>
        <w:pStyle w:val="Akapitzlist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Dyrektor Instytutu powołuje i odwołuje Członków Kolegium, zwołuje posiedzenia Kolegium i przewodniczy jego obradom.</w:t>
      </w:r>
    </w:p>
    <w:p w:rsidR="008D4AC4" w:rsidRPr="00A25398" w:rsidRDefault="008D4AC4" w:rsidP="00A25398">
      <w:pPr>
        <w:pStyle w:val="Nagwek1"/>
      </w:pPr>
      <w:r w:rsidRPr="00A25398">
        <w:t>Rozdział III</w:t>
      </w:r>
    </w:p>
    <w:p w:rsidR="008D4AC4" w:rsidRPr="00A25398" w:rsidRDefault="008D4AC4" w:rsidP="00A25398">
      <w:pPr>
        <w:pStyle w:val="Nagwek1"/>
      </w:pPr>
      <w:r w:rsidRPr="00A25398">
        <w:t>Zastępcy Dyrektora</w:t>
      </w:r>
    </w:p>
    <w:p w:rsidR="00F419A2" w:rsidRPr="00A25398" w:rsidRDefault="00F419A2" w:rsidP="00A25398">
      <w:pPr>
        <w:pStyle w:val="Nagwek2"/>
      </w:pPr>
      <w:r w:rsidRPr="00A25398">
        <w:t>§10</w:t>
      </w:r>
    </w:p>
    <w:p w:rsidR="008D4AC4" w:rsidRPr="00A25398" w:rsidRDefault="008D4AC4" w:rsidP="006E7012">
      <w:pPr>
        <w:pStyle w:val="Akapitzlist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Zastępcy Dyrektora Instytutu ds. Naukowych podlegają bezpośrednio Dyrektorowi Instytutu i pomagają mu w prowadzeniu spraw ogólnych i kierowaniu działalnością naukowo—badawczą Instytutu oraz nadzorują podporządkowane sobie komórki organizacyjne.</w:t>
      </w:r>
    </w:p>
    <w:p w:rsidR="00470669" w:rsidRPr="00A25398" w:rsidRDefault="00470669" w:rsidP="00470669">
      <w:pPr>
        <w:pStyle w:val="Akapitzlist"/>
        <w:rPr>
          <w:rFonts w:ascii="Open Sans" w:hAnsi="Open Sans" w:cs="Open Sans"/>
          <w:sz w:val="24"/>
          <w:szCs w:val="24"/>
        </w:rPr>
      </w:pPr>
    </w:p>
    <w:p w:rsidR="008D4AC4" w:rsidRPr="00A25398" w:rsidRDefault="008D4AC4" w:rsidP="006E7012">
      <w:pPr>
        <w:pStyle w:val="Akapitzlist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obowiązków Zastępców Dyrektora Instytutu ds. Naukowych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reprezentowanie Instytutu oraz składanie w jego imieniu oświadczeń i podejmowanie zobowiązań na mocy uprawnień wynikających z obowiązków lub na mocy pełnomocnictw udzielonych przez Dyrektora Instytutu,</w:t>
      </w:r>
    </w:p>
    <w:p w:rsidR="008D4AC4" w:rsidRPr="00A25398" w:rsidRDefault="008D4AC4" w:rsidP="006E7012">
      <w:pPr>
        <w:pStyle w:val="Akapitzlist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współdziałanie z Dyrektorem Instytutu, jego pozostałymi Zastępcami i Pełnomocnikami w zakresie spraw związanych z planowaniem i realizacją badań naukowych,</w:t>
      </w:r>
    </w:p>
    <w:p w:rsidR="008D4AC4" w:rsidRPr="00A25398" w:rsidRDefault="008D4AC4" w:rsidP="006E7012">
      <w:pPr>
        <w:pStyle w:val="Akapitzlist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nadzór merytoryczny nad opracowywaniem rocznych planów badań i prac badawczo— rozwojowych oraz ich realizacją,</w:t>
      </w:r>
    </w:p>
    <w:p w:rsidR="008D4AC4" w:rsidRPr="00A25398" w:rsidRDefault="008D4AC4" w:rsidP="006E7012">
      <w:pPr>
        <w:pStyle w:val="Akapitzlist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nadzór merytoryczny nad realizacją porozumień i umów dotyczących działalności naukowo-badawczej,</w:t>
      </w:r>
    </w:p>
    <w:p w:rsidR="008D4AC4" w:rsidRPr="00A25398" w:rsidRDefault="008D4AC4" w:rsidP="006E7012">
      <w:pPr>
        <w:pStyle w:val="Akapitzlist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nadzór nad poziomem naukowym prac naukowo—badawczych w podległych komórkach organizacyjnych,</w:t>
      </w:r>
    </w:p>
    <w:p w:rsidR="008D4AC4" w:rsidRPr="00A25398" w:rsidRDefault="008D4AC4" w:rsidP="006E7012">
      <w:pPr>
        <w:pStyle w:val="Akapitzlist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nadzór nad podnoszeniem kwalifikacji naukowych i zawodowych pracowników,</w:t>
      </w:r>
    </w:p>
    <w:p w:rsidR="008D4AC4" w:rsidRPr="00A25398" w:rsidRDefault="008D4AC4" w:rsidP="006E7012">
      <w:pPr>
        <w:pStyle w:val="Akapitzlist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systematyczne i bieżące kontrolowanie, pod względem merytorycznym, działalności podległych komórek organizacyjnych, a w szczególności wykonania planowych zadań, oceny wyników działalności, użytych środków i innych warunków tej działalności,</w:t>
      </w:r>
    </w:p>
    <w:p w:rsidR="008D4AC4" w:rsidRPr="00A25398" w:rsidRDefault="008D4AC4" w:rsidP="006E7012">
      <w:pPr>
        <w:pStyle w:val="Akapitzlist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opracowywanie analiz działalności i wykonywania planów Instytutu w zakresie spraw im podległych,</w:t>
      </w:r>
    </w:p>
    <w:p w:rsidR="008D4AC4" w:rsidRPr="00A25398" w:rsidRDefault="008D4AC4" w:rsidP="006E7012">
      <w:pPr>
        <w:pStyle w:val="Akapitzlist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przedstawianie wniosków do planów roboczych i perspektywicznych w zakresie podległych sobie zagadnień,</w:t>
      </w:r>
    </w:p>
    <w:p w:rsidR="008D4AC4" w:rsidRPr="00A25398" w:rsidRDefault="008D4AC4" w:rsidP="006E7012">
      <w:pPr>
        <w:pStyle w:val="Akapitzlist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przedstawianie wniosków w sprawie zmian organizacyjnych, przyjęć, zwolnień, awansów, premii, nagród i kar dla podległych pracowników oraz zatwierdzanie tych spraw zgodnie z kompetencjami,</w:t>
      </w:r>
    </w:p>
    <w:p w:rsidR="008D4AC4" w:rsidRPr="00A25398" w:rsidRDefault="008D4AC4" w:rsidP="006E7012">
      <w:pPr>
        <w:pStyle w:val="Akapitzlist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przedstawianie wniosków w sprawie przyznania środków niezbędnych dla zapewnienia funkcjonowania podległych komórek organizacyjnych i kontrola ich właściwego wykorzystania,</w:t>
      </w:r>
    </w:p>
    <w:p w:rsidR="008D4AC4" w:rsidRPr="00A25398" w:rsidRDefault="008D4AC4" w:rsidP="006E7012">
      <w:pPr>
        <w:pStyle w:val="Akapitzlist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podejmowanie działań zmierzających do pozyskania pozabudżetowych środków finansowych na działalność Instytutu,</w:t>
      </w:r>
    </w:p>
    <w:p w:rsidR="008D4AC4" w:rsidRPr="00A25398" w:rsidRDefault="008D4AC4" w:rsidP="006E7012">
      <w:pPr>
        <w:pStyle w:val="Akapitzlist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opiniowanie i zatwierdzanie wniosków o zewnętrzne dofinansowanie badań naukowych prowadzonych w Instytucie,</w:t>
      </w:r>
    </w:p>
    <w:p w:rsidR="008D4AC4" w:rsidRPr="00A25398" w:rsidRDefault="008D4AC4" w:rsidP="006E7012">
      <w:pPr>
        <w:pStyle w:val="Akapitzlist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koordynacja prac związanych z pozyskiwaniem i obsługą grantów krajowych i zagranicznych oraz nadzór nad wynikającą z nich sprawozdawczością — w nadzorowanym przez siebie zakresie,</w:t>
      </w:r>
    </w:p>
    <w:p w:rsidR="008D4AC4" w:rsidRPr="00A25398" w:rsidRDefault="008D4AC4" w:rsidP="006E7012">
      <w:pPr>
        <w:pStyle w:val="Akapitzlist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lastRenderedPageBreak/>
        <w:t>przygotowywanie porozumień i umów o współpracy naukowo—badawczej pomiędzy Instytutem i innymi ośrodkami naukowymi w kraju i za granicą.</w:t>
      </w:r>
    </w:p>
    <w:p w:rsidR="00470669" w:rsidRPr="00A25398" w:rsidRDefault="00470669" w:rsidP="00470669">
      <w:pPr>
        <w:pStyle w:val="Akapitzlist"/>
        <w:rPr>
          <w:rFonts w:ascii="Open Sans" w:hAnsi="Open Sans" w:cs="Open Sans"/>
          <w:sz w:val="24"/>
          <w:szCs w:val="24"/>
        </w:rPr>
      </w:pPr>
    </w:p>
    <w:p w:rsidR="008D4AC4" w:rsidRPr="00A25398" w:rsidRDefault="008D4AC4" w:rsidP="006E7012">
      <w:pPr>
        <w:pStyle w:val="Akapitzlist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Szczegółowy podział kompetencji pomiędzy dwóch Zastępców Dyrektora Instytutu ds. Naukowych ustala Dyrektor w porozumieniu z Zastępcami.</w:t>
      </w:r>
    </w:p>
    <w:p w:rsidR="00470669" w:rsidRPr="00A25398" w:rsidRDefault="00470669" w:rsidP="00470669">
      <w:pPr>
        <w:pStyle w:val="Akapitzlist"/>
        <w:rPr>
          <w:rFonts w:ascii="Open Sans" w:hAnsi="Open Sans" w:cs="Open Sans"/>
          <w:sz w:val="24"/>
          <w:szCs w:val="24"/>
        </w:rPr>
      </w:pPr>
    </w:p>
    <w:p w:rsidR="008D4AC4" w:rsidRPr="00A25398" w:rsidRDefault="008D4AC4" w:rsidP="006E7012">
      <w:pPr>
        <w:pStyle w:val="Akapitzlist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 przypadku nieobecności Dyrektora Instytutu jego obowiązki przejmuje wyznaczony uprzednio jeden z Zastępców Dyrektora.</w:t>
      </w:r>
    </w:p>
    <w:p w:rsidR="00470669" w:rsidRPr="00A25398" w:rsidRDefault="00470669" w:rsidP="00470669">
      <w:pPr>
        <w:pStyle w:val="Akapitzlist"/>
        <w:rPr>
          <w:rFonts w:ascii="Open Sans" w:hAnsi="Open Sans" w:cs="Open Sans"/>
          <w:sz w:val="24"/>
          <w:szCs w:val="24"/>
        </w:rPr>
      </w:pPr>
    </w:p>
    <w:p w:rsidR="008D4AC4" w:rsidRPr="00A25398" w:rsidRDefault="008D4AC4" w:rsidP="006E7012">
      <w:pPr>
        <w:pStyle w:val="Akapitzlist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uprawnień Zastępców Dyrektora ds. Naukowych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1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reprezentowanie Instytutu we wszelkich sprawach dotyczących badań naukowych prowadzonych w Instytucie,</w:t>
      </w:r>
    </w:p>
    <w:p w:rsidR="00470669" w:rsidRPr="00A25398" w:rsidRDefault="008D4AC4" w:rsidP="00A25398">
      <w:pPr>
        <w:pStyle w:val="Akapitzlist"/>
        <w:numPr>
          <w:ilvl w:val="0"/>
          <w:numId w:val="1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 xml:space="preserve">podejmowanie decyzji stanowiących — na mocy posiadanych kompetencji oraz obowiązujących przepisów — poprzez podpisywanie umów, dokumentów finansowych oraz innych dotyczących działalności Instytutu z uwzględnieniem postanowień zawartych w </w:t>
      </w:r>
      <w:r w:rsidR="005C6D99" w:rsidRPr="00A25398">
        <w:rPr>
          <w:rFonts w:ascii="Open Sans" w:hAnsi="Open Sans" w:cs="Open Sans"/>
          <w:sz w:val="24"/>
          <w:szCs w:val="24"/>
        </w:rPr>
        <w:t>§</w:t>
      </w:r>
      <w:r w:rsidRPr="00A25398">
        <w:rPr>
          <w:rFonts w:ascii="Open Sans" w:hAnsi="Open Sans" w:cs="Open Sans"/>
          <w:sz w:val="24"/>
          <w:szCs w:val="24"/>
        </w:rPr>
        <w:t xml:space="preserve">9 ust.2 niniejszego Regulaminu. </w:t>
      </w:r>
    </w:p>
    <w:p w:rsidR="008D4AC4" w:rsidRPr="00A25398" w:rsidRDefault="008D4AC4" w:rsidP="006E7012">
      <w:pPr>
        <w:pStyle w:val="Akapitzlist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Zastępcy Dyrektora ds. Naukowych odpowiedzialni są wobec Dyrektora Instytutu za:</w:t>
      </w:r>
    </w:p>
    <w:p w:rsidR="008D4AC4" w:rsidRPr="00A25398" w:rsidRDefault="008D4AC4" w:rsidP="006E7012">
      <w:pPr>
        <w:pStyle w:val="Akapitzlist"/>
        <w:numPr>
          <w:ilvl w:val="0"/>
          <w:numId w:val="1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działalność podporządkowanych sobie komórek organizacyjnych w zakresie ustalonym przez niniejszy Regulamin,</w:t>
      </w:r>
    </w:p>
    <w:p w:rsidR="008D4AC4" w:rsidRPr="00A25398" w:rsidRDefault="008D4AC4" w:rsidP="006E7012">
      <w:pPr>
        <w:pStyle w:val="Akapitzlist"/>
        <w:numPr>
          <w:ilvl w:val="0"/>
          <w:numId w:val="1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realizację planów działalności naukowo—badawczej Instytutu.</w:t>
      </w:r>
    </w:p>
    <w:p w:rsidR="008D4AC4" w:rsidRPr="00A25398" w:rsidRDefault="008D4AC4" w:rsidP="006E7012">
      <w:pPr>
        <w:pStyle w:val="Akapitzlist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Zastępca Dyrektora Instytutu ds. Administracyjnych podlega bezpośrednio Dyrektorowi Instytutu i kieruje działalnością podporządkowanych mu komórek organizacyjnych oraz nadzoruje działalność w zakresie obsługi infrastruktury Instytutu, inwestycyjną i socjalną.</w:t>
      </w:r>
    </w:p>
    <w:p w:rsidR="008D4AC4" w:rsidRPr="00A25398" w:rsidRDefault="008D4AC4" w:rsidP="006E7012">
      <w:pPr>
        <w:pStyle w:val="Akapitzlist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obowiązków Zastępcy Dyrektora Instytutu ds. Administracyjnych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współdziałanie z Zastępcami Dyrektora i jego Pełnomocnikami w prowadzeniu spraw administracyjnych, organizacyjnych, technicznych, ekonomicznych i inwestycyjnych Instytutu,</w:t>
      </w:r>
    </w:p>
    <w:p w:rsidR="008D4AC4" w:rsidRPr="00A25398" w:rsidRDefault="008D4AC4" w:rsidP="006E7012">
      <w:pPr>
        <w:pStyle w:val="Akapitzlist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i nadzór nad całością zakupów inwestycyjnych i wydatków na cele remontowe i budowlane zgodnie z wytycznymi Dyrektora Instytutu lub jego właściwego Zastępcy,</w:t>
      </w:r>
    </w:p>
    <w:p w:rsidR="008D4AC4" w:rsidRPr="00A25398" w:rsidRDefault="008D4AC4" w:rsidP="006E7012">
      <w:pPr>
        <w:pStyle w:val="Akapitzlist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prowadzenie, nadzór i zatwierdzanie procedur związanych z realizacją zamówień publicznych,.</w:t>
      </w:r>
    </w:p>
    <w:p w:rsidR="008D4AC4" w:rsidRPr="00A25398" w:rsidRDefault="008D4AC4" w:rsidP="006E7012">
      <w:pPr>
        <w:pStyle w:val="Akapitzlist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lastRenderedPageBreak/>
        <w:t>analizowanie zadań inwestycyjnych z punktu widzenia środków i warunków niezbędnych do realizacji poszczególnych przedsięwzięć oraz opracowywanie wniosków w tym zakresie,</w:t>
      </w:r>
    </w:p>
    <w:p w:rsidR="008D4AC4" w:rsidRPr="00A25398" w:rsidRDefault="008D4AC4" w:rsidP="006E7012">
      <w:pPr>
        <w:pStyle w:val="Akapitzlist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nadzór nad realizacją zadań wynikających z planów działalności w zakresie gospodarki eksploatacyjno—remontowej, ochrony środowiska, BHP oraz ochrony przeciwpożarowej,</w:t>
      </w:r>
    </w:p>
    <w:p w:rsidR="008D4AC4" w:rsidRPr="00A25398" w:rsidRDefault="008D4AC4" w:rsidP="006E7012">
      <w:pPr>
        <w:pStyle w:val="Akapitzlist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nadzór nad działalnością socjalną Instytutu,</w:t>
      </w:r>
    </w:p>
    <w:p w:rsidR="008D4AC4" w:rsidRPr="00A25398" w:rsidRDefault="008D4AC4" w:rsidP="006E7012">
      <w:pPr>
        <w:pStyle w:val="Akapitzlist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organizacja i koordynacja obsługi prawnej Instytut.</w:t>
      </w:r>
    </w:p>
    <w:p w:rsidR="008D4AC4" w:rsidRPr="00A25398" w:rsidRDefault="008D4AC4" w:rsidP="006E7012">
      <w:pPr>
        <w:pStyle w:val="Akapitzlist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uprawnień Zastępcy Dyrektora ds. Administracyjnych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1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reprezentowanie Instytutu i podejmowanie zobowiązań na mocy uprawnień wynikających z obowiązków lub na mocy pełnomocnictw udzielonych przez Dyrektora Instytutu,</w:t>
      </w:r>
    </w:p>
    <w:p w:rsidR="008D4AC4" w:rsidRPr="00A25398" w:rsidRDefault="008D4AC4" w:rsidP="006E7012">
      <w:pPr>
        <w:pStyle w:val="Akapitzlist"/>
        <w:numPr>
          <w:ilvl w:val="0"/>
          <w:numId w:val="1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podejmowanie decyzji stanowiących — na mocy posiadanych kompetencji oraz obowiązujących przepisów — poprzez podpisywanie umów, dokumentów finansowych oraz innych dotyczących działalności Instytutu z uwzględnieniem postanowień zawartych w</w:t>
      </w:r>
      <w:r w:rsidR="005C6D99" w:rsidRPr="00A25398">
        <w:rPr>
          <w:rFonts w:ascii="Open Sans" w:hAnsi="Open Sans" w:cs="Open Sans"/>
          <w:sz w:val="24"/>
          <w:szCs w:val="24"/>
        </w:rPr>
        <w:t xml:space="preserve"> §</w:t>
      </w:r>
      <w:r w:rsidRPr="00A25398">
        <w:rPr>
          <w:rFonts w:ascii="Open Sans" w:hAnsi="Open Sans" w:cs="Open Sans"/>
          <w:sz w:val="24"/>
          <w:szCs w:val="24"/>
        </w:rPr>
        <w:t xml:space="preserve"> 9 ust. 2 niniejszego Regulaminu.</w:t>
      </w:r>
    </w:p>
    <w:p w:rsidR="008D4AC4" w:rsidRPr="00A25398" w:rsidRDefault="008D4AC4" w:rsidP="006E7012">
      <w:pPr>
        <w:pStyle w:val="Akapitzlist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Zastępca Dyrektora Instytutu ds. Administracyjnych jest odpowiedzialny wobec Dyrektora Instytutu za:</w:t>
      </w:r>
    </w:p>
    <w:p w:rsidR="008D4AC4" w:rsidRPr="00A25398" w:rsidRDefault="008D4AC4" w:rsidP="006E7012">
      <w:pPr>
        <w:pStyle w:val="Akapitzlist"/>
        <w:numPr>
          <w:ilvl w:val="0"/>
          <w:numId w:val="2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Działalność podporządkowanych mu komórek organizacyjnych w zakresie ustalonym przez niniejszy Regulamin,</w:t>
      </w:r>
    </w:p>
    <w:p w:rsidR="008D4AC4" w:rsidRPr="00A25398" w:rsidRDefault="008D4AC4" w:rsidP="006E7012">
      <w:pPr>
        <w:pStyle w:val="Akapitzlist"/>
        <w:numPr>
          <w:ilvl w:val="0"/>
          <w:numId w:val="2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opracowywanie planów działalności podległych mu komórek organizacyjnych oraz sprawozdań z ich działalności,</w:t>
      </w:r>
    </w:p>
    <w:p w:rsidR="008D4AC4" w:rsidRPr="00A25398" w:rsidRDefault="008D4AC4" w:rsidP="006E7012">
      <w:pPr>
        <w:pStyle w:val="Akapitzlist"/>
        <w:numPr>
          <w:ilvl w:val="0"/>
          <w:numId w:val="2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terminowe przekazywanie informacji i sprawozdań o działalności inwestycyjnej Instytutu.</w:t>
      </w:r>
    </w:p>
    <w:p w:rsidR="008D4AC4" w:rsidRPr="00A25398" w:rsidRDefault="008D4AC4" w:rsidP="00A25398">
      <w:pPr>
        <w:pStyle w:val="Nagwek1"/>
      </w:pPr>
      <w:r w:rsidRPr="00A25398">
        <w:t>Rozdział IV</w:t>
      </w:r>
    </w:p>
    <w:p w:rsidR="008D4AC4" w:rsidRPr="00A25398" w:rsidRDefault="008D4AC4" w:rsidP="00A25398">
      <w:pPr>
        <w:pStyle w:val="Nagwek1"/>
      </w:pPr>
      <w:r w:rsidRPr="00A25398">
        <w:t>PION NAUKOWY</w:t>
      </w:r>
    </w:p>
    <w:p w:rsidR="008D4AC4" w:rsidRPr="00A25398" w:rsidRDefault="008D4AC4" w:rsidP="00A25398">
      <w:pPr>
        <w:pStyle w:val="Nagwek1"/>
      </w:pPr>
      <w:r w:rsidRPr="00A25398">
        <w:t>Oddziały, Zakłady i inne komórki organizacyjne</w:t>
      </w:r>
    </w:p>
    <w:p w:rsidR="00F419A2" w:rsidRPr="00A25398" w:rsidRDefault="00F419A2" w:rsidP="00A25398">
      <w:pPr>
        <w:pStyle w:val="Nagwek2"/>
      </w:pPr>
      <w:r w:rsidRPr="00A25398">
        <w:t>§11</w:t>
      </w:r>
    </w:p>
    <w:p w:rsidR="008D4AC4" w:rsidRPr="00A25398" w:rsidRDefault="008D4AC4" w:rsidP="006E7012">
      <w:pPr>
        <w:pStyle w:val="Akapitzlist"/>
        <w:numPr>
          <w:ilvl w:val="0"/>
          <w:numId w:val="2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Kierownik Oddziału odpowiada przed Zastępcą Dyrektora ds. naukowych za całokształt działania Oddziału.</w:t>
      </w:r>
    </w:p>
    <w:p w:rsidR="008D4AC4" w:rsidRPr="00A25398" w:rsidRDefault="008D4AC4" w:rsidP="006E7012">
      <w:pPr>
        <w:pStyle w:val="Akapitzlist"/>
        <w:numPr>
          <w:ilvl w:val="0"/>
          <w:numId w:val="2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Kierownik Zakładu odpowiada przed Kierownikiem Oddziału za całokształt działania Zakładu.</w:t>
      </w:r>
    </w:p>
    <w:p w:rsidR="00470669" w:rsidRPr="00A25398" w:rsidRDefault="00470669" w:rsidP="00470669">
      <w:pPr>
        <w:pStyle w:val="Akapitzlist"/>
        <w:rPr>
          <w:rFonts w:ascii="Open Sans" w:hAnsi="Open Sans" w:cs="Open Sans"/>
          <w:sz w:val="24"/>
          <w:szCs w:val="24"/>
        </w:rPr>
      </w:pPr>
    </w:p>
    <w:p w:rsidR="008D4AC4" w:rsidRPr="00A25398" w:rsidRDefault="008D4AC4" w:rsidP="006E7012">
      <w:pPr>
        <w:pStyle w:val="Akapitzlist"/>
        <w:numPr>
          <w:ilvl w:val="0"/>
          <w:numId w:val="2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kierownika Oddziału oraz Zakładu w szczególności należy:</w:t>
      </w:r>
    </w:p>
    <w:p w:rsidR="008D4AC4" w:rsidRPr="00A25398" w:rsidRDefault="008D4AC4" w:rsidP="006E7012">
      <w:pPr>
        <w:pStyle w:val="Akapitzlist"/>
        <w:numPr>
          <w:ilvl w:val="0"/>
          <w:numId w:val="2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lastRenderedPageBreak/>
        <w:t>kierowanie całością prac naukowo—badawczych i prac o charakterze administracyjno— organizacyjnym,</w:t>
      </w:r>
    </w:p>
    <w:p w:rsidR="008D4AC4" w:rsidRPr="00A25398" w:rsidRDefault="008D4AC4" w:rsidP="006E7012">
      <w:pPr>
        <w:pStyle w:val="Akapitzlist"/>
        <w:numPr>
          <w:ilvl w:val="0"/>
          <w:numId w:val="2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opracowywanie projektów planów prac naukowo—badawczych i wydawniczych Oddziału,</w:t>
      </w:r>
    </w:p>
    <w:p w:rsidR="008D4AC4" w:rsidRPr="00A25398" w:rsidRDefault="008D4AC4" w:rsidP="006E7012">
      <w:pPr>
        <w:pStyle w:val="Akapitzlist"/>
        <w:numPr>
          <w:ilvl w:val="0"/>
          <w:numId w:val="2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kierowanie, kontrola przebiegu i zgodności z planem prac naukowo—badawczych,</w:t>
      </w:r>
    </w:p>
    <w:p w:rsidR="00AD3CD7" w:rsidRPr="00A25398" w:rsidRDefault="008D4AC4" w:rsidP="006E7012">
      <w:pPr>
        <w:pStyle w:val="Akapitzlist"/>
        <w:numPr>
          <w:ilvl w:val="0"/>
          <w:numId w:val="2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 xml:space="preserve">składanie sprawozdań z realizacji planu prac naukowo—badawczych oraz działalności Oddziału, </w:t>
      </w:r>
    </w:p>
    <w:p w:rsidR="008D4AC4" w:rsidRPr="00A25398" w:rsidRDefault="008D4AC4" w:rsidP="006E7012">
      <w:pPr>
        <w:pStyle w:val="Akapitzlist"/>
        <w:numPr>
          <w:ilvl w:val="0"/>
          <w:numId w:val="2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działanie mające na celu zapewnienie środków materialnych, niezbędnych dla przeprowadzania planowych prac badawczych Oddziału i ich racjonalne wykorzystanie,</w:t>
      </w:r>
    </w:p>
    <w:p w:rsidR="008D4AC4" w:rsidRPr="00A25398" w:rsidRDefault="008D4AC4" w:rsidP="006E7012">
      <w:pPr>
        <w:pStyle w:val="Akapitzlist"/>
        <w:numPr>
          <w:ilvl w:val="0"/>
          <w:numId w:val="2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ocenianie i opiniowanie wyników działalności podległych pracowników, wnioskowanie   dla nich nagród, premii, awansowania, oraz proponowanie kar porządkowych i zwolnień z pracy,</w:t>
      </w:r>
    </w:p>
    <w:p w:rsidR="008D4AC4" w:rsidRPr="00A25398" w:rsidRDefault="008D4AC4" w:rsidP="006E7012">
      <w:pPr>
        <w:pStyle w:val="Akapitzlist"/>
        <w:numPr>
          <w:ilvl w:val="0"/>
          <w:numId w:val="2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aktywny udział w kształceniu młodej kadry naukowej,</w:t>
      </w:r>
    </w:p>
    <w:p w:rsidR="008D4AC4" w:rsidRPr="00A25398" w:rsidRDefault="008D4AC4" w:rsidP="00AD3CD7">
      <w:pPr>
        <w:pStyle w:val="Akapitzlist"/>
        <w:numPr>
          <w:ilvl w:val="0"/>
          <w:numId w:val="2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odpowiedzialność za przestrzeganie dyscypliny pracy podległych mu pracowników oraz</w:t>
      </w:r>
      <w:r w:rsidR="00AD3CD7" w:rsidRPr="00A25398">
        <w:rPr>
          <w:rFonts w:ascii="Open Sans" w:hAnsi="Open Sans" w:cs="Open Sans"/>
          <w:sz w:val="24"/>
          <w:szCs w:val="24"/>
        </w:rPr>
        <w:t xml:space="preserve"> </w:t>
      </w:r>
      <w:r w:rsidRPr="00A25398">
        <w:rPr>
          <w:rFonts w:ascii="Open Sans" w:hAnsi="Open Sans" w:cs="Open Sans"/>
          <w:sz w:val="24"/>
          <w:szCs w:val="24"/>
        </w:rPr>
        <w:t>BHP w Zakładzie,</w:t>
      </w:r>
    </w:p>
    <w:p w:rsidR="008D4AC4" w:rsidRPr="00A25398" w:rsidRDefault="008D4AC4" w:rsidP="006E7012">
      <w:pPr>
        <w:pStyle w:val="Akapitzlist"/>
        <w:numPr>
          <w:ilvl w:val="0"/>
          <w:numId w:val="2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wykonywanie uchwał Rady Naukowej, zarządzeń Dyrektora Instytutu oraz przestrzeganie przepisów prawnych.</w:t>
      </w:r>
    </w:p>
    <w:p w:rsidR="008D4AC4" w:rsidRPr="00A25398" w:rsidRDefault="008D4AC4" w:rsidP="006E7012">
      <w:pPr>
        <w:pStyle w:val="Akapitzlist"/>
        <w:numPr>
          <w:ilvl w:val="0"/>
          <w:numId w:val="2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 czasie nieobecności kierownika zastępstwo sprawuje wyznaczony przez niego pracownik naukowy.</w:t>
      </w:r>
    </w:p>
    <w:p w:rsidR="00F419A2" w:rsidRPr="00A25398" w:rsidRDefault="00F419A2" w:rsidP="00A25398">
      <w:pPr>
        <w:pStyle w:val="Nagwek2"/>
      </w:pPr>
      <w:r w:rsidRPr="00A25398">
        <w:t>§12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pracowników naukowych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2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prac badawczych i publikowanie ich rezultatów,</w:t>
      </w:r>
    </w:p>
    <w:p w:rsidR="008D4AC4" w:rsidRPr="00A25398" w:rsidRDefault="008D4AC4" w:rsidP="006E7012">
      <w:pPr>
        <w:pStyle w:val="Akapitzlist"/>
        <w:numPr>
          <w:ilvl w:val="0"/>
          <w:numId w:val="2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przygotowywanie planów badawczych na rok następny,</w:t>
      </w:r>
    </w:p>
    <w:p w:rsidR="008D4AC4" w:rsidRPr="00A25398" w:rsidRDefault="008D4AC4" w:rsidP="006E7012">
      <w:pPr>
        <w:pStyle w:val="Akapitzlist"/>
        <w:numPr>
          <w:ilvl w:val="0"/>
          <w:numId w:val="2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opracowywanie sprawozdań rocznych z prowadzonej działalności naukowej (zarówno w ramach działalności statutowej, jak i w ramach grantów),</w:t>
      </w:r>
    </w:p>
    <w:p w:rsidR="008D4AC4" w:rsidRPr="00A25398" w:rsidRDefault="008D4AC4" w:rsidP="006E7012">
      <w:pPr>
        <w:pStyle w:val="Akapitzlist"/>
        <w:numPr>
          <w:ilvl w:val="0"/>
          <w:numId w:val="2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aktywne uczestniczenie w seminariach ogólnoinstytutowych oraz własnych jednostek organizacyjnych,</w:t>
      </w:r>
    </w:p>
    <w:p w:rsidR="008D4AC4" w:rsidRPr="00A25398" w:rsidRDefault="008D4AC4" w:rsidP="006E7012">
      <w:pPr>
        <w:pStyle w:val="Akapitzlist"/>
        <w:numPr>
          <w:ilvl w:val="0"/>
          <w:numId w:val="2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uczestniczenie w zebraniach swoich komórek organizacyjnych,</w:t>
      </w:r>
    </w:p>
    <w:p w:rsidR="008D4AC4" w:rsidRPr="00A25398" w:rsidRDefault="008D4AC4" w:rsidP="006E7012">
      <w:pPr>
        <w:pStyle w:val="Akapitzlist"/>
        <w:numPr>
          <w:ilvl w:val="0"/>
          <w:numId w:val="2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aktywne uczestniczenie w szkoleniu młodych pracowników naukowych oraz działalności popularyzującej naukę i działalność Instytutu,</w:t>
      </w:r>
    </w:p>
    <w:p w:rsidR="008D4AC4" w:rsidRPr="00A25398" w:rsidRDefault="008D4AC4" w:rsidP="006E7012">
      <w:pPr>
        <w:pStyle w:val="Akapitzlist"/>
        <w:numPr>
          <w:ilvl w:val="0"/>
          <w:numId w:val="2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ubieganie się o zewnętrzne środki do prowadzenia badań naukowych,</w:t>
      </w:r>
    </w:p>
    <w:p w:rsidR="008D4AC4" w:rsidRPr="00A25398" w:rsidRDefault="008D4AC4" w:rsidP="006E7012">
      <w:pPr>
        <w:pStyle w:val="Akapitzlist"/>
        <w:numPr>
          <w:ilvl w:val="0"/>
          <w:numId w:val="2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nawiązywanie współpracy wewnątrz- i zewnątrz-instytutowej.</w:t>
      </w:r>
    </w:p>
    <w:p w:rsidR="00F419A2" w:rsidRPr="00A25398" w:rsidRDefault="00F419A2" w:rsidP="00A25398">
      <w:pPr>
        <w:pStyle w:val="Nagwek2"/>
      </w:pPr>
      <w:r w:rsidRPr="00A25398">
        <w:lastRenderedPageBreak/>
        <w:t>§13</w:t>
      </w:r>
    </w:p>
    <w:p w:rsidR="008D4AC4" w:rsidRPr="00A25398" w:rsidRDefault="008D4AC4" w:rsidP="00A25398">
      <w:pPr>
        <w:pStyle w:val="Nagwek2"/>
      </w:pPr>
      <w:r w:rsidRPr="00A25398">
        <w:t>Laboratorium Wzorca Temperatury</w:t>
      </w:r>
    </w:p>
    <w:p w:rsidR="008D4AC4" w:rsidRPr="00A25398" w:rsidRDefault="008D4AC4" w:rsidP="006E7012">
      <w:pPr>
        <w:pStyle w:val="Akapitzlist"/>
        <w:numPr>
          <w:ilvl w:val="0"/>
          <w:numId w:val="2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Laboratorium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2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prac badawczych z zakresu termometrii,</w:t>
      </w:r>
    </w:p>
    <w:p w:rsidR="008D4AC4" w:rsidRPr="00A25398" w:rsidRDefault="008D4AC4" w:rsidP="006E7012">
      <w:pPr>
        <w:pStyle w:val="Akapitzlist"/>
        <w:numPr>
          <w:ilvl w:val="0"/>
          <w:numId w:val="2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utrzymywanie państwowego wzorca jednostki temperatury zgodnie z obowiązującymi przepisami krajowymi i międzynarodowymi,</w:t>
      </w:r>
    </w:p>
    <w:p w:rsidR="008D4AC4" w:rsidRPr="00A25398" w:rsidRDefault="008D4AC4" w:rsidP="006E7012">
      <w:pPr>
        <w:pStyle w:val="Akapitzlist"/>
        <w:numPr>
          <w:ilvl w:val="0"/>
          <w:numId w:val="2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wykonywanie prac usługowych w zakresie pomiarów temperatury,</w:t>
      </w:r>
    </w:p>
    <w:p w:rsidR="008D4AC4" w:rsidRPr="00A25398" w:rsidRDefault="008D4AC4" w:rsidP="006E7012">
      <w:pPr>
        <w:pStyle w:val="Akapitzlist"/>
        <w:numPr>
          <w:ilvl w:val="0"/>
          <w:numId w:val="2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wdrożenie i utrzymywanie systemu zarządzania zgodnego z normą PN/EN ISO/IEC 17025:2005 i działanie zgodnie z wytycznymi Polskiego Centrum Akredytacji.</w:t>
      </w:r>
    </w:p>
    <w:p w:rsidR="008D4AC4" w:rsidRPr="00A25398" w:rsidRDefault="008D4AC4" w:rsidP="006E7012">
      <w:pPr>
        <w:pStyle w:val="Akapitzlist"/>
        <w:numPr>
          <w:ilvl w:val="0"/>
          <w:numId w:val="2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Kierownik Laboratorium odpowiedzialny jest za właściwą realizację zadań Laboratorium, w tym za utrzymywanie państwowego wzorca jednostki temperatury i wysoki poziom świadczonych usług wzorcowania.</w:t>
      </w:r>
    </w:p>
    <w:p w:rsidR="008D4AC4" w:rsidRPr="00A25398" w:rsidRDefault="008D4AC4" w:rsidP="006E7012">
      <w:pPr>
        <w:pStyle w:val="Akapitzlist"/>
        <w:numPr>
          <w:ilvl w:val="0"/>
          <w:numId w:val="2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Kierownik ds. Technicznych ponosi odpowiedzialność za techniczną działalność Laboratorium.</w:t>
      </w:r>
    </w:p>
    <w:p w:rsidR="008D4AC4" w:rsidRPr="00A25398" w:rsidRDefault="008D4AC4" w:rsidP="006E7012">
      <w:pPr>
        <w:pStyle w:val="Akapitzlist"/>
        <w:numPr>
          <w:ilvl w:val="0"/>
          <w:numId w:val="2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Kierownik ds. Jakości jest odpowiedzialny za to, by system zarządzania w Laboratorium  dotyczący jakości był utrzymywany zgodnie z normą.</w:t>
      </w:r>
    </w:p>
    <w:p w:rsidR="008D4AC4" w:rsidRPr="00A25398" w:rsidRDefault="00F419A2" w:rsidP="00A25398">
      <w:pPr>
        <w:pStyle w:val="Nagwek2"/>
      </w:pPr>
      <w:r w:rsidRPr="00A25398">
        <w:t>§14</w:t>
      </w:r>
    </w:p>
    <w:p w:rsidR="008D4AC4" w:rsidRPr="00A25398" w:rsidRDefault="008D4AC4" w:rsidP="00A25398">
      <w:pPr>
        <w:pStyle w:val="Nagwek2"/>
      </w:pPr>
      <w:r w:rsidRPr="00A25398">
        <w:t>Biblioteka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Kierownika biblioteki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2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zamawianie i zakup wydawnictw krajowych i zagranicznych oraz baz danych,</w:t>
      </w:r>
    </w:p>
    <w:p w:rsidR="008D4AC4" w:rsidRPr="00A25398" w:rsidRDefault="008D4AC4" w:rsidP="006E7012">
      <w:pPr>
        <w:pStyle w:val="Akapitzlist"/>
        <w:numPr>
          <w:ilvl w:val="0"/>
          <w:numId w:val="2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bieżącej działalności biblioteki,</w:t>
      </w:r>
    </w:p>
    <w:p w:rsidR="00F419A2" w:rsidRPr="00A25398" w:rsidRDefault="008D4AC4" w:rsidP="006E7012">
      <w:pPr>
        <w:pStyle w:val="Akapitzlist"/>
        <w:numPr>
          <w:ilvl w:val="0"/>
          <w:numId w:val="2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sprawozdawczości.</w:t>
      </w:r>
    </w:p>
    <w:p w:rsidR="00F419A2" w:rsidRPr="00A25398" w:rsidRDefault="00F419A2" w:rsidP="00A25398">
      <w:pPr>
        <w:pStyle w:val="Nagwek2"/>
      </w:pPr>
      <w:r w:rsidRPr="00A25398">
        <w:t>§15</w:t>
      </w:r>
    </w:p>
    <w:p w:rsidR="008D4AC4" w:rsidRPr="00A25398" w:rsidRDefault="008D4AC4" w:rsidP="00A25398">
      <w:pPr>
        <w:pStyle w:val="Nagwek2"/>
      </w:pPr>
      <w:r w:rsidRPr="00A25398">
        <w:t>Stanowisko ds. Wydawnictw i Informacji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pracownika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2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dokumentacji (baz danych) o publikacjach i innych rezultatach działalności naukowej pracowników Instytutu,</w:t>
      </w:r>
    </w:p>
    <w:p w:rsidR="008D4AC4" w:rsidRPr="00A25398" w:rsidRDefault="008D4AC4" w:rsidP="006E7012">
      <w:pPr>
        <w:pStyle w:val="Akapitzlist"/>
        <w:numPr>
          <w:ilvl w:val="0"/>
          <w:numId w:val="2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przygotowywanie materiałów do corocznych sprawozdań i planów naukowych Instytutu,</w:t>
      </w:r>
    </w:p>
    <w:p w:rsidR="008D4AC4" w:rsidRPr="00A25398" w:rsidRDefault="008D4AC4" w:rsidP="006E7012">
      <w:pPr>
        <w:pStyle w:val="Akapitzlist"/>
        <w:numPr>
          <w:ilvl w:val="0"/>
          <w:numId w:val="2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przygotowywanie i redakcja list publikacji dla witryny internetowej Instytutu,</w:t>
      </w:r>
    </w:p>
    <w:p w:rsidR="008D4AC4" w:rsidRPr="00A25398" w:rsidRDefault="008D4AC4" w:rsidP="006E7012">
      <w:pPr>
        <w:pStyle w:val="Akapitzlist"/>
        <w:numPr>
          <w:ilvl w:val="0"/>
          <w:numId w:val="2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lastRenderedPageBreak/>
        <w:t>udział w obsłudze spotkań naukowych organizowanych przez Instytut,</w:t>
      </w:r>
    </w:p>
    <w:p w:rsidR="008D4AC4" w:rsidRPr="00A25398" w:rsidRDefault="008D4AC4" w:rsidP="006E7012">
      <w:pPr>
        <w:pStyle w:val="Akapitzlist"/>
        <w:numPr>
          <w:ilvl w:val="0"/>
          <w:numId w:val="2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redakcja i wydawanie publikacji w ramach serii „Fizyka i Chemia Ciała Stałego”.</w:t>
      </w:r>
    </w:p>
    <w:p w:rsidR="008D4AC4" w:rsidRPr="00A25398" w:rsidRDefault="008D4AC4" w:rsidP="006E7012">
      <w:pPr>
        <w:pStyle w:val="Akapitzlist"/>
        <w:numPr>
          <w:ilvl w:val="0"/>
          <w:numId w:val="2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wykonywanie — na zlecenie kierownictwa Instytutu — innych prac w zakresie dokumentacji.</w:t>
      </w:r>
    </w:p>
    <w:p w:rsidR="008D4AC4" w:rsidRPr="00A25398" w:rsidRDefault="00F419A2" w:rsidP="00A25398">
      <w:pPr>
        <w:pStyle w:val="Nagwek2"/>
      </w:pPr>
      <w:r w:rsidRPr="00A25398">
        <w:t>§</w:t>
      </w:r>
      <w:r w:rsidR="008D4AC4" w:rsidRPr="00A25398">
        <w:t>16</w:t>
      </w:r>
    </w:p>
    <w:p w:rsidR="008D4AC4" w:rsidRPr="00A25398" w:rsidRDefault="008D4AC4" w:rsidP="00A25398">
      <w:pPr>
        <w:pStyle w:val="Nagwek2"/>
      </w:pPr>
      <w:r w:rsidRPr="00A25398">
        <w:t>Stanowisko ds. Dokumentacji Naukowej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pracownika w szczególności należy:</w:t>
      </w:r>
    </w:p>
    <w:p w:rsidR="008D4AC4" w:rsidRPr="00A25398" w:rsidRDefault="008D4AC4" w:rsidP="006E7012">
      <w:pPr>
        <w:pStyle w:val="Akapitzlist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przygotowywanie wniosków o finansowanie oraz sporządzanie raportów z działalności statutowej i ankiety jednostki,</w:t>
      </w:r>
    </w:p>
    <w:p w:rsidR="008D4AC4" w:rsidRPr="00A25398" w:rsidRDefault="008D4AC4" w:rsidP="00835EBF">
      <w:pPr>
        <w:pStyle w:val="Akapitzlist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obsługa Rady Naukowej, dbanie o zgodność procedur postępowań przeprowadzanych przed RN</w:t>
      </w:r>
      <w:r w:rsidR="00835EBF" w:rsidRPr="00A25398">
        <w:rPr>
          <w:rFonts w:ascii="Open Sans" w:hAnsi="Open Sans" w:cs="Open Sans"/>
          <w:sz w:val="24"/>
          <w:szCs w:val="24"/>
        </w:rPr>
        <w:t xml:space="preserve"> </w:t>
      </w:r>
      <w:r w:rsidRPr="00A25398">
        <w:rPr>
          <w:rFonts w:ascii="Open Sans" w:hAnsi="Open Sans" w:cs="Open Sans"/>
          <w:sz w:val="24"/>
          <w:szCs w:val="24"/>
        </w:rPr>
        <w:t>Instytutu względem regulaminu, statutu oraz regulacji prawnych,</w:t>
      </w:r>
    </w:p>
    <w:p w:rsidR="008D4AC4" w:rsidRPr="00A25398" w:rsidRDefault="008D4AC4" w:rsidP="006E7012">
      <w:pPr>
        <w:pStyle w:val="Akapitzlist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prowadzenie, zgodnie z obowiązującymi przepisami, dokumentacji naukowej postępowań toczących się przed RN,</w:t>
      </w:r>
    </w:p>
    <w:p w:rsidR="008D4AC4" w:rsidRPr="00A25398" w:rsidRDefault="008D4AC4" w:rsidP="00835EBF">
      <w:pPr>
        <w:pStyle w:val="Akapitzlist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konsultacje i pomoc w prawidłowym przygotowywaniu dokumentacji naukowej pracownikom Instytutu i spoza Instytutu, którzy ubiegają się o nadanie stopnia naukowego przed RN</w:t>
      </w:r>
      <w:r w:rsidR="00835EBF" w:rsidRPr="00A25398">
        <w:rPr>
          <w:rFonts w:ascii="Open Sans" w:hAnsi="Open Sans" w:cs="Open Sans"/>
          <w:sz w:val="24"/>
          <w:szCs w:val="24"/>
        </w:rPr>
        <w:t xml:space="preserve"> </w:t>
      </w:r>
      <w:r w:rsidRPr="00A25398">
        <w:rPr>
          <w:rFonts w:ascii="Open Sans" w:hAnsi="Open Sans" w:cs="Open Sans"/>
          <w:sz w:val="24"/>
          <w:szCs w:val="24"/>
        </w:rPr>
        <w:t>INTiBS, przygotowanie dyplomów doktorskich i habilitacyjnych,</w:t>
      </w:r>
    </w:p>
    <w:p w:rsidR="008D4AC4" w:rsidRPr="00A25398" w:rsidRDefault="008D4AC4" w:rsidP="006E7012">
      <w:pPr>
        <w:pStyle w:val="Akapitzlist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przygotowywanie publicznej obrony rozpraw doktorskich, dokumentacji, korespondencji i protokołów,</w:t>
      </w:r>
    </w:p>
    <w:p w:rsidR="008D4AC4" w:rsidRPr="00A25398" w:rsidRDefault="008D4AC4" w:rsidP="006E7012">
      <w:pPr>
        <w:pStyle w:val="Akapitzlist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przygotowywanie dokumentacji niezbędnej do przeprowadzania przewodów doktorskich i habilitacyjnych,</w:t>
      </w:r>
    </w:p>
    <w:p w:rsidR="008D4AC4" w:rsidRPr="00A25398" w:rsidRDefault="008D4AC4" w:rsidP="006E7012">
      <w:pPr>
        <w:pStyle w:val="Akapitzlist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sporządzanie umów o przyznanie stypendium doktorskiego i habilitacyjnego,</w:t>
      </w:r>
    </w:p>
    <w:p w:rsidR="008D4AC4" w:rsidRPr="00A25398" w:rsidRDefault="008D4AC4" w:rsidP="006E7012">
      <w:pPr>
        <w:pStyle w:val="Akapitzlist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dostarczanie danych dotyczących planów badawczych, sprawozdań Instytutu oraz nagród i wyróżnień dla witryny internetowej Instytutu.</w:t>
      </w:r>
    </w:p>
    <w:p w:rsidR="008D4AC4" w:rsidRPr="00A25398" w:rsidRDefault="00B4363E" w:rsidP="00A25398">
      <w:pPr>
        <w:pStyle w:val="Nagwek2"/>
      </w:pPr>
      <w:r w:rsidRPr="00A25398">
        <w:t>§</w:t>
      </w:r>
      <w:r w:rsidR="008D4AC4" w:rsidRPr="00A25398">
        <w:t>17</w:t>
      </w:r>
    </w:p>
    <w:p w:rsidR="008D4AC4" w:rsidRPr="00A25398" w:rsidRDefault="008D4AC4" w:rsidP="00A25398">
      <w:pPr>
        <w:pStyle w:val="Nagwek2"/>
      </w:pPr>
      <w:r w:rsidRPr="00A25398">
        <w:t>Stanowisko ds. Współpracy z Zagranicą</w:t>
      </w:r>
    </w:p>
    <w:p w:rsidR="00B4363E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 xml:space="preserve">Do zadań pracownika należy w szczególności: </w:t>
      </w:r>
    </w:p>
    <w:p w:rsidR="008D4AC4" w:rsidRPr="00A25398" w:rsidRDefault="008D4AC4" w:rsidP="006E7012">
      <w:pPr>
        <w:pStyle w:val="Akapitzlist"/>
        <w:numPr>
          <w:ilvl w:val="0"/>
          <w:numId w:val="2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planowanie i sprawozdawczość budżetu wymiany osobowej i konferencji międzynarodowych organizowanych przez Instytut,</w:t>
      </w:r>
    </w:p>
    <w:p w:rsidR="008D4AC4" w:rsidRPr="00A25398" w:rsidRDefault="008D4AC4" w:rsidP="006E7012">
      <w:pPr>
        <w:pStyle w:val="Akapitzlist"/>
        <w:numPr>
          <w:ilvl w:val="0"/>
          <w:numId w:val="2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organizowanie pobytu gości w ramach wymiany bezdewizowej;</w:t>
      </w:r>
    </w:p>
    <w:p w:rsidR="008D4AC4" w:rsidRPr="00A25398" w:rsidRDefault="008D4AC4" w:rsidP="006E7012">
      <w:pPr>
        <w:pStyle w:val="Akapitzlist"/>
        <w:numPr>
          <w:ilvl w:val="0"/>
          <w:numId w:val="2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lastRenderedPageBreak/>
        <w:t>organizowanie podróży zagranicznych pracownikom Instytutu, załatwianie wiz i przeprowadzanie operacji bankowych.</w:t>
      </w:r>
    </w:p>
    <w:p w:rsidR="008D4AC4" w:rsidRPr="00A25398" w:rsidRDefault="008D4AC4" w:rsidP="00A25398">
      <w:pPr>
        <w:pStyle w:val="Nagwek1"/>
      </w:pPr>
      <w:r w:rsidRPr="00A25398">
        <w:t>Rozdział V</w:t>
      </w:r>
    </w:p>
    <w:p w:rsidR="008D4AC4" w:rsidRPr="00A25398" w:rsidRDefault="008D4AC4" w:rsidP="00A25398">
      <w:pPr>
        <w:pStyle w:val="Nagwek1"/>
      </w:pPr>
      <w:r w:rsidRPr="00A25398">
        <w:t>Główny Księgowy</w:t>
      </w:r>
    </w:p>
    <w:p w:rsidR="008D4AC4" w:rsidRPr="00A25398" w:rsidRDefault="00B4363E" w:rsidP="00A25398">
      <w:pPr>
        <w:pStyle w:val="Nagwek2"/>
      </w:pPr>
      <w:r w:rsidRPr="00A25398">
        <w:t>§</w:t>
      </w:r>
      <w:r w:rsidR="008D4AC4" w:rsidRPr="00A25398">
        <w:t>18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Główny Księgowy podlega bezpośrednio Dyrektorowi Instytutu, kieruje działalnością księgową i finansową Instytutu w zakresie określonym przepisami o rachunkowości i finansach publicznych.</w:t>
      </w:r>
    </w:p>
    <w:p w:rsidR="008D4AC4" w:rsidRPr="00A25398" w:rsidRDefault="008D4AC4" w:rsidP="006E7012">
      <w:pPr>
        <w:pStyle w:val="Akapitzlist"/>
        <w:numPr>
          <w:ilvl w:val="0"/>
          <w:numId w:val="3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obowiązków Głównego Księgowego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3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kierowanie i nadzór nad pracą działu,</w:t>
      </w:r>
    </w:p>
    <w:p w:rsidR="008D4AC4" w:rsidRPr="00A25398" w:rsidRDefault="008D4AC4" w:rsidP="006E7012">
      <w:pPr>
        <w:pStyle w:val="Akapitzlist"/>
        <w:numPr>
          <w:ilvl w:val="0"/>
          <w:numId w:val="3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reprezentowanie Instytutu w sprawach finansowych i innych w ramach udzielonych mu pełnomocnictw,</w:t>
      </w:r>
    </w:p>
    <w:p w:rsidR="008D4AC4" w:rsidRPr="00A25398" w:rsidRDefault="008D4AC4" w:rsidP="006E7012">
      <w:pPr>
        <w:pStyle w:val="Akapitzlist"/>
        <w:numPr>
          <w:ilvl w:val="0"/>
          <w:numId w:val="3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nadzorowanie prowadzenia rachunkowości Instytutu,</w:t>
      </w:r>
    </w:p>
    <w:p w:rsidR="00470669" w:rsidRPr="00A25398" w:rsidRDefault="008D4AC4" w:rsidP="006E7012">
      <w:pPr>
        <w:pStyle w:val="Akapitzlist"/>
        <w:numPr>
          <w:ilvl w:val="0"/>
          <w:numId w:val="3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 xml:space="preserve">wykonywanie dyspozycji środkami pieniężnymi, </w:t>
      </w:r>
    </w:p>
    <w:p w:rsidR="008D4AC4" w:rsidRPr="00A25398" w:rsidRDefault="008D4AC4" w:rsidP="006E7012">
      <w:pPr>
        <w:pStyle w:val="Akapitzlist"/>
        <w:numPr>
          <w:ilvl w:val="0"/>
          <w:numId w:val="3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przygotowywanie informacji finansowych niezbędnych do planowania działalności i podejmowania prawidłowych decyzji gospodarczych,</w:t>
      </w:r>
    </w:p>
    <w:p w:rsidR="008D4AC4" w:rsidRPr="00A25398" w:rsidRDefault="008D4AC4" w:rsidP="006E7012">
      <w:pPr>
        <w:pStyle w:val="Akapitzlist"/>
        <w:numPr>
          <w:ilvl w:val="0"/>
          <w:numId w:val="3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Główny Księgowy uprawniony jest w szczególności do:</w:t>
      </w:r>
    </w:p>
    <w:p w:rsidR="008D4AC4" w:rsidRPr="00A25398" w:rsidRDefault="008D4AC4" w:rsidP="006E7012">
      <w:pPr>
        <w:pStyle w:val="Akapitzlist"/>
        <w:numPr>
          <w:ilvl w:val="0"/>
          <w:numId w:val="3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zwracania się do innych służb i komórek organizacyjnych z żądaniem przekazania ustnych lub pisemnych informacji i wyjaśnień, jak również udostępnienia do wglądu dokumentów i wyliczeń będących źródłem tych informacji i wyjaśnień,</w:t>
      </w:r>
    </w:p>
    <w:p w:rsidR="008D4AC4" w:rsidRPr="00A25398" w:rsidRDefault="008D4AC4" w:rsidP="006E7012">
      <w:pPr>
        <w:pStyle w:val="Akapitzlist"/>
        <w:numPr>
          <w:ilvl w:val="0"/>
          <w:numId w:val="3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zwracania się do innych służb i komórek organizacyjnych z żądaniem usunięcia, w wyznaczonym terminie, stwierdzonych nieprawidłowości,</w:t>
      </w:r>
    </w:p>
    <w:p w:rsidR="008D4AC4" w:rsidRPr="00A25398" w:rsidRDefault="008D4AC4" w:rsidP="006E7012">
      <w:pPr>
        <w:pStyle w:val="Akapitzlist"/>
        <w:numPr>
          <w:ilvl w:val="0"/>
          <w:numId w:val="3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zgłaszania wniosków do Dyrektora Instytutu o zarządzenie kontroli dotyczących określonych zagadnień,</w:t>
      </w:r>
    </w:p>
    <w:p w:rsidR="008D4AC4" w:rsidRPr="00A25398" w:rsidRDefault="008D4AC4" w:rsidP="006E7012">
      <w:pPr>
        <w:pStyle w:val="Akapitzlist"/>
        <w:numPr>
          <w:ilvl w:val="0"/>
          <w:numId w:val="3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przedstawianie wniosków w sprawie zmian organizacyjnych, przyjęć, zwolnień, awansów, premii, nagród i kar dla podległych pracowników oraz zatwierdzanie tych spraw zgodnie z kompetencjami.</w:t>
      </w:r>
    </w:p>
    <w:p w:rsidR="008D4AC4" w:rsidRPr="00A25398" w:rsidRDefault="008D4AC4" w:rsidP="00A25398">
      <w:pPr>
        <w:pStyle w:val="Nagwek1"/>
      </w:pPr>
      <w:r w:rsidRPr="00A25398">
        <w:lastRenderedPageBreak/>
        <w:t>Rozdział VI</w:t>
      </w:r>
    </w:p>
    <w:p w:rsidR="008D4AC4" w:rsidRPr="00A25398" w:rsidRDefault="008D4AC4" w:rsidP="00A25398">
      <w:pPr>
        <w:pStyle w:val="Nagwek1"/>
      </w:pPr>
      <w:r w:rsidRPr="00A25398">
        <w:t>Pełnomocnicy Dyrektora</w:t>
      </w:r>
    </w:p>
    <w:p w:rsidR="008D4AC4" w:rsidRPr="00A25398" w:rsidRDefault="00B4363E" w:rsidP="00A25398">
      <w:pPr>
        <w:pStyle w:val="Nagwek2"/>
      </w:pPr>
      <w:r w:rsidRPr="00A25398">
        <w:t>§</w:t>
      </w:r>
      <w:r w:rsidR="008D4AC4" w:rsidRPr="00A25398">
        <w:t>19</w:t>
      </w:r>
    </w:p>
    <w:p w:rsidR="008D4AC4" w:rsidRPr="00A25398" w:rsidRDefault="008D4AC4" w:rsidP="00A25398">
      <w:pPr>
        <w:pStyle w:val="Nagwek2"/>
      </w:pPr>
      <w:r w:rsidRPr="00A25398">
        <w:t>Pełnomocnik Dyrektora ds. Popularyzacji Nauki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pełnomocnika należy przede wszystkim:</w:t>
      </w:r>
    </w:p>
    <w:p w:rsidR="008D4AC4" w:rsidRPr="00A25398" w:rsidRDefault="008D4AC4" w:rsidP="006E7012">
      <w:pPr>
        <w:pStyle w:val="Akapitzlist"/>
        <w:numPr>
          <w:ilvl w:val="0"/>
          <w:numId w:val="3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upowszechnianie istotnych informacji o działalności naukowej i dydaktycznej Instytutu oraz popularyzacja nauki,</w:t>
      </w:r>
    </w:p>
    <w:p w:rsidR="008D4AC4" w:rsidRPr="00A25398" w:rsidRDefault="008D4AC4" w:rsidP="006E7012">
      <w:pPr>
        <w:pStyle w:val="Akapitzlist"/>
        <w:numPr>
          <w:ilvl w:val="0"/>
          <w:numId w:val="3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koordynowanie Dolnośląskiego Festiwalu Nauki w Instytucie i innych tego typu imprez;</w:t>
      </w:r>
    </w:p>
    <w:p w:rsidR="008D4AC4" w:rsidRPr="00A25398" w:rsidRDefault="008D4AC4" w:rsidP="006E7012">
      <w:pPr>
        <w:pStyle w:val="Akapitzlist"/>
        <w:numPr>
          <w:ilvl w:val="0"/>
          <w:numId w:val="3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udzielanie informacji o działalności naukowej Instytutu;</w:t>
      </w:r>
    </w:p>
    <w:p w:rsidR="008D4AC4" w:rsidRPr="00A25398" w:rsidRDefault="008D4AC4" w:rsidP="006E7012">
      <w:pPr>
        <w:pStyle w:val="Akapitzlist"/>
        <w:numPr>
          <w:ilvl w:val="0"/>
          <w:numId w:val="3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organizacja wycieczek i przedsięwzięć prezentujących działalność Instytutu;</w:t>
      </w:r>
    </w:p>
    <w:p w:rsidR="008D4AC4" w:rsidRPr="00A25398" w:rsidRDefault="008D4AC4" w:rsidP="006E7012">
      <w:pPr>
        <w:pStyle w:val="Akapitzlist"/>
        <w:numPr>
          <w:ilvl w:val="0"/>
          <w:numId w:val="3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aktualizacja Instytutowych stron internetowych w oparciu o informacje z innych jednostek organizacyjnych Instytutu.</w:t>
      </w:r>
    </w:p>
    <w:p w:rsidR="008D4AC4" w:rsidRPr="00A25398" w:rsidRDefault="005421B0" w:rsidP="00A25398">
      <w:pPr>
        <w:pStyle w:val="Nagwek2"/>
      </w:pPr>
      <w:r w:rsidRPr="00A25398">
        <w:t>§</w:t>
      </w:r>
      <w:r w:rsidR="008D4AC4" w:rsidRPr="00A25398">
        <w:t>20</w:t>
      </w:r>
    </w:p>
    <w:p w:rsidR="008D4AC4" w:rsidRPr="00A25398" w:rsidRDefault="008D4AC4" w:rsidP="00A25398">
      <w:pPr>
        <w:pStyle w:val="Nagwek2"/>
      </w:pPr>
      <w:r w:rsidRPr="00A25398">
        <w:t>Pełnomocnik Dyrektora ds. Projektów Badawczych i Wdrożeń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pełnomocnika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3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identyfikacja źródeł informacji oraz organizacja i koordynacja polityki informacyjnej Instytutu w zakresie ogłoszonych i planowanych konkursów na projekty badawcze i rozwojowe, w tym aktualizacja strony informacyjnej Instytutu dotyczącej tych konkursów,</w:t>
      </w:r>
    </w:p>
    <w:p w:rsidR="008D4AC4" w:rsidRPr="00A25398" w:rsidRDefault="008D4AC4" w:rsidP="006E7012">
      <w:pPr>
        <w:pStyle w:val="Akapitzlist"/>
        <w:numPr>
          <w:ilvl w:val="0"/>
          <w:numId w:val="3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inicjowanie działań na rzecz udziału Instytutu w projektach badawczych,</w:t>
      </w:r>
    </w:p>
    <w:p w:rsidR="008D4AC4" w:rsidRPr="00A25398" w:rsidRDefault="008D4AC4" w:rsidP="006E7012">
      <w:pPr>
        <w:pStyle w:val="Akapitzlist"/>
        <w:numPr>
          <w:ilvl w:val="0"/>
          <w:numId w:val="3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doradztwo w zakresie konstruowania wniosków o finansowanie projektów badawczych i rozwojowych, w szczególności realizowanych we współpracy z innymi jednostkami,</w:t>
      </w:r>
    </w:p>
    <w:p w:rsidR="008D4AC4" w:rsidRPr="00A25398" w:rsidRDefault="008D4AC4" w:rsidP="006E7012">
      <w:pPr>
        <w:pStyle w:val="Akapitzlist"/>
        <w:numPr>
          <w:ilvl w:val="0"/>
          <w:numId w:val="3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koordynacja międzynarodowych projektów badawczych z umowami o dwustronnej współpracy zagranicznej,</w:t>
      </w:r>
    </w:p>
    <w:p w:rsidR="008D4AC4" w:rsidRPr="00A25398" w:rsidRDefault="008D4AC4" w:rsidP="006E7012">
      <w:pPr>
        <w:pStyle w:val="Akapitzlist"/>
        <w:numPr>
          <w:ilvl w:val="0"/>
          <w:numId w:val="3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doradztwo w zakresie ochrony intelektualnej nowych rozwiązań opracowywanych w Instytucie oraz pomoc w przygotowywaniu wniosków o ochronę patentową,</w:t>
      </w:r>
    </w:p>
    <w:p w:rsidR="008D4AC4" w:rsidRPr="00A25398" w:rsidRDefault="008D4AC4" w:rsidP="006E7012">
      <w:pPr>
        <w:pStyle w:val="Akapitzlist"/>
        <w:numPr>
          <w:ilvl w:val="0"/>
          <w:numId w:val="3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bazy danych patentów i zgłoszeń patentowych Instytutu oraz pomoc w nawiązywaniu współpracy z podmiotami zainteresowanymi transferem i wdrożeniami technologii opracowywanych w Instytucie,</w:t>
      </w:r>
    </w:p>
    <w:p w:rsidR="008D4AC4" w:rsidRPr="00A25398" w:rsidRDefault="008D4AC4" w:rsidP="006E7012">
      <w:pPr>
        <w:pStyle w:val="Akapitzlist"/>
        <w:numPr>
          <w:ilvl w:val="0"/>
          <w:numId w:val="3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lastRenderedPageBreak/>
        <w:t>przygotowanie danych do raportów o osiągnięciach Instytutu w zakresie realizowanych projektów.</w:t>
      </w:r>
    </w:p>
    <w:p w:rsidR="008D4AC4" w:rsidRPr="00A25398" w:rsidRDefault="005421B0" w:rsidP="00A25398">
      <w:pPr>
        <w:pStyle w:val="Nagwek2"/>
      </w:pPr>
      <w:r w:rsidRPr="00A25398">
        <w:t>§</w:t>
      </w:r>
      <w:r w:rsidR="008D4AC4" w:rsidRPr="00A25398">
        <w:t>21</w:t>
      </w:r>
    </w:p>
    <w:p w:rsidR="008D4AC4" w:rsidRPr="00A25398" w:rsidRDefault="008D4AC4" w:rsidP="00A25398">
      <w:pPr>
        <w:pStyle w:val="Nagwek2"/>
      </w:pPr>
      <w:r w:rsidRPr="00A25398">
        <w:t>Pełnomocnik Dyrektora ds. Ochrony Informacji Niejawnej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pełnomocnika należy:</w:t>
      </w:r>
    </w:p>
    <w:p w:rsidR="008D4AC4" w:rsidRPr="00A25398" w:rsidRDefault="008D4AC4" w:rsidP="006E7012">
      <w:pPr>
        <w:pStyle w:val="Akapitzlist"/>
        <w:numPr>
          <w:ilvl w:val="0"/>
          <w:numId w:val="3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zapewnienie ochrony informacji niejawnych, w tym stosowanie środków bezpieczeństwa fizycznego,</w:t>
      </w:r>
    </w:p>
    <w:p w:rsidR="008D4AC4" w:rsidRPr="00A25398" w:rsidRDefault="008D4AC4" w:rsidP="006E7012">
      <w:pPr>
        <w:pStyle w:val="Akapitzlist"/>
        <w:numPr>
          <w:ilvl w:val="0"/>
          <w:numId w:val="3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zapewnienie ochrony systemów teleinformatycznych, w których są przetwarzane informacje niejawne,</w:t>
      </w:r>
    </w:p>
    <w:p w:rsidR="008D4AC4" w:rsidRPr="00A25398" w:rsidRDefault="008D4AC4" w:rsidP="006E7012">
      <w:pPr>
        <w:pStyle w:val="Akapitzlist"/>
        <w:numPr>
          <w:ilvl w:val="0"/>
          <w:numId w:val="3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zarządzanie ryzykiem bezpieczeństwa informacji niejawnych,</w:t>
      </w:r>
    </w:p>
    <w:p w:rsidR="008D4AC4" w:rsidRPr="00A25398" w:rsidRDefault="008D4AC4" w:rsidP="006E7012">
      <w:pPr>
        <w:pStyle w:val="Akapitzlist"/>
        <w:numPr>
          <w:ilvl w:val="0"/>
          <w:numId w:val="3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kontrola ochrony informacji niejawnych oraz przestrzegania przepisów o ochronie tych informacji, w szczególności okresowa (co najmniej raz na trzy lata) kontrola ewidencji, materiałów i obiegu dokumentów,</w:t>
      </w:r>
    </w:p>
    <w:p w:rsidR="008D4AC4" w:rsidRPr="00A25398" w:rsidRDefault="008D4AC4" w:rsidP="006E7012">
      <w:pPr>
        <w:pStyle w:val="Akapitzlist"/>
        <w:numPr>
          <w:ilvl w:val="0"/>
          <w:numId w:val="3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opracowywanie i aktualizowanie planu ochrony informacji niejawnych w Instytucie, w tym w razie wprowadzenia stanu nadzwyczajnego nadzorowanie jego realizacji,</w:t>
      </w:r>
    </w:p>
    <w:p w:rsidR="008D4AC4" w:rsidRPr="00A25398" w:rsidRDefault="008D4AC4" w:rsidP="006E7012">
      <w:pPr>
        <w:pStyle w:val="Akapitzlist"/>
        <w:numPr>
          <w:ilvl w:val="0"/>
          <w:numId w:val="3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szkoleń w zakresie ochrony informacji niejawnych,</w:t>
      </w:r>
    </w:p>
    <w:p w:rsidR="008D4AC4" w:rsidRPr="00A25398" w:rsidRDefault="008D4AC4" w:rsidP="006E7012">
      <w:pPr>
        <w:pStyle w:val="Akapitzlist"/>
        <w:numPr>
          <w:ilvl w:val="0"/>
          <w:numId w:val="3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zwykłych postępowań sprawdzających oraz kontrolnych postępowań sprawdzających,</w:t>
      </w:r>
    </w:p>
    <w:p w:rsidR="008D4AC4" w:rsidRPr="00A25398" w:rsidRDefault="008D4AC4" w:rsidP="006E7012">
      <w:pPr>
        <w:pStyle w:val="Akapitzlist"/>
        <w:numPr>
          <w:ilvl w:val="0"/>
          <w:numId w:val="3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aktualnego wykazu osób zatrudnionych lub pełniących służbę w jednostce organizacyjnej albo wykonujących czynności zlecone, które posiadają uprawnienia do dostępu do informacji niejawnych oraz osób, którym odmówiono wydania poświadczenia bezpieczeństwa lub je cofnięto.</w:t>
      </w:r>
    </w:p>
    <w:p w:rsidR="008D4AC4" w:rsidRPr="00A25398" w:rsidRDefault="005421B0" w:rsidP="00A25398">
      <w:pPr>
        <w:pStyle w:val="Nagwek2"/>
      </w:pPr>
      <w:r w:rsidRPr="00A25398">
        <w:t>§</w:t>
      </w:r>
      <w:r w:rsidR="008D4AC4" w:rsidRPr="00A25398">
        <w:t>22</w:t>
      </w:r>
    </w:p>
    <w:p w:rsidR="008D4AC4" w:rsidRPr="00A25398" w:rsidRDefault="008D4AC4" w:rsidP="00A25398">
      <w:pPr>
        <w:pStyle w:val="Nagwek2"/>
      </w:pPr>
      <w:r w:rsidRPr="00A25398">
        <w:t>Pełnomocnik Dyrektora ds. Technicznych</w:t>
      </w:r>
    </w:p>
    <w:p w:rsidR="008D4AC4" w:rsidRPr="00A25398" w:rsidRDefault="008D4AC4" w:rsidP="006E7012">
      <w:pPr>
        <w:pStyle w:val="Akapitzlist"/>
        <w:numPr>
          <w:ilvl w:val="0"/>
          <w:numId w:val="3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Pełnomocnik ds. technicznych wykonuje powierzone przez Dyrektora zadania oraz sprawuje nadzór nad podporządkowanymi sobie komórkami organizacyjnymi.</w:t>
      </w:r>
    </w:p>
    <w:p w:rsidR="00470669" w:rsidRPr="00A25398" w:rsidRDefault="00470669" w:rsidP="00470669">
      <w:pPr>
        <w:pStyle w:val="Akapitzlist"/>
        <w:rPr>
          <w:rFonts w:ascii="Open Sans" w:hAnsi="Open Sans" w:cs="Open Sans"/>
          <w:sz w:val="24"/>
          <w:szCs w:val="24"/>
        </w:rPr>
      </w:pPr>
    </w:p>
    <w:p w:rsidR="008D4AC4" w:rsidRPr="00A25398" w:rsidRDefault="008D4AC4" w:rsidP="006E7012">
      <w:pPr>
        <w:pStyle w:val="Akapitzlist"/>
        <w:numPr>
          <w:ilvl w:val="0"/>
          <w:numId w:val="3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</w:t>
      </w:r>
      <w:r w:rsidR="005421B0" w:rsidRPr="00A25398">
        <w:rPr>
          <w:rFonts w:ascii="Open Sans" w:hAnsi="Open Sans" w:cs="Open Sans"/>
          <w:sz w:val="24"/>
          <w:szCs w:val="24"/>
        </w:rPr>
        <w:t xml:space="preserve"> </w:t>
      </w:r>
      <w:r w:rsidRPr="00A25398">
        <w:rPr>
          <w:rFonts w:ascii="Open Sans" w:hAnsi="Open Sans" w:cs="Open Sans"/>
          <w:sz w:val="24"/>
          <w:szCs w:val="24"/>
        </w:rPr>
        <w:t>zadań pełnomocnika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3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kierowanie i koordynowanie pracami podległych komórek organizacyjnych,</w:t>
      </w:r>
    </w:p>
    <w:p w:rsidR="008D4AC4" w:rsidRPr="00A25398" w:rsidRDefault="008D4AC4" w:rsidP="006E7012">
      <w:pPr>
        <w:pStyle w:val="Akapitzlist"/>
        <w:numPr>
          <w:ilvl w:val="0"/>
          <w:numId w:val="3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ustalanie planu pracy podległych komórek organizacyjnych,</w:t>
      </w:r>
    </w:p>
    <w:p w:rsidR="008D4AC4" w:rsidRPr="00A25398" w:rsidRDefault="008D4AC4" w:rsidP="006E7012">
      <w:pPr>
        <w:pStyle w:val="Akapitzlist"/>
        <w:numPr>
          <w:ilvl w:val="0"/>
          <w:numId w:val="3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lastRenderedPageBreak/>
        <w:t>kontrola przebiegu prac,</w:t>
      </w:r>
    </w:p>
    <w:p w:rsidR="008D4AC4" w:rsidRPr="00A25398" w:rsidRDefault="008D4AC4" w:rsidP="006E7012">
      <w:pPr>
        <w:pStyle w:val="Akapitzlist"/>
        <w:numPr>
          <w:ilvl w:val="0"/>
          <w:numId w:val="3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ocenianie i opiniowanie wyników działalności podległych pracowników, wnioskowanie dla nich nagród, premii, awansowania, oraz proponowanie kar porządkowych i zwolnień z pracy.</w:t>
      </w:r>
    </w:p>
    <w:p w:rsidR="008D4AC4" w:rsidRPr="00A25398" w:rsidRDefault="008D4AC4" w:rsidP="006E7012">
      <w:pPr>
        <w:pStyle w:val="Akapitzlist"/>
        <w:numPr>
          <w:ilvl w:val="0"/>
          <w:numId w:val="3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Pełnomocnik odpowiedzialny jest w szczególności za:</w:t>
      </w:r>
    </w:p>
    <w:p w:rsidR="008D4AC4" w:rsidRPr="00A25398" w:rsidRDefault="008D4AC4" w:rsidP="006E7012">
      <w:pPr>
        <w:pStyle w:val="Akapitzlist"/>
        <w:numPr>
          <w:ilvl w:val="0"/>
          <w:numId w:val="3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całokształt działalności podległych komórek organizacyjnych,</w:t>
      </w:r>
    </w:p>
    <w:p w:rsidR="008D4AC4" w:rsidRPr="00A25398" w:rsidRDefault="008D4AC4" w:rsidP="006E7012">
      <w:pPr>
        <w:pStyle w:val="Akapitzlist"/>
        <w:numPr>
          <w:ilvl w:val="0"/>
          <w:numId w:val="3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zgodność działalności komórek organizacyjnych z zasadami określonymi w obowiązujących przepisach BHP z tytułu sprawowania nadzoru, z zachowaniem kolejności jednoosobowej odpowiedzialności pracowników w hierarchii stanowisk,</w:t>
      </w:r>
    </w:p>
    <w:p w:rsidR="008D4AC4" w:rsidRPr="00A25398" w:rsidRDefault="008D4AC4" w:rsidP="006E7012">
      <w:pPr>
        <w:pStyle w:val="Akapitzlist"/>
        <w:numPr>
          <w:ilvl w:val="0"/>
          <w:numId w:val="3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pomoc w serwisowaniu urządzeń skraplarni,</w:t>
      </w:r>
    </w:p>
    <w:p w:rsidR="008D4AC4" w:rsidRPr="00A25398" w:rsidRDefault="008D4AC4" w:rsidP="006E7012">
      <w:pPr>
        <w:pStyle w:val="Akapitzlist"/>
        <w:numPr>
          <w:ilvl w:val="0"/>
          <w:numId w:val="3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kierowanie pracami komisji likwidacyjnej.</w:t>
      </w:r>
    </w:p>
    <w:p w:rsidR="008D4AC4" w:rsidRPr="00A25398" w:rsidRDefault="008D4AC4" w:rsidP="00A25398">
      <w:pPr>
        <w:pStyle w:val="Nagwek1"/>
      </w:pPr>
      <w:r w:rsidRPr="00A25398">
        <w:t>Rozdział VII</w:t>
      </w:r>
    </w:p>
    <w:p w:rsidR="008D4AC4" w:rsidRPr="00A25398" w:rsidRDefault="008D4AC4" w:rsidP="00A25398">
      <w:pPr>
        <w:pStyle w:val="Nagwek1"/>
      </w:pPr>
      <w:r w:rsidRPr="00A25398">
        <w:t>Komórki podległe Pełnomocnikowi ds. Technicznych</w:t>
      </w:r>
    </w:p>
    <w:p w:rsidR="008D4AC4" w:rsidRPr="00A25398" w:rsidRDefault="005421B0" w:rsidP="00A25398">
      <w:pPr>
        <w:pStyle w:val="Nagwek2"/>
      </w:pPr>
      <w:r w:rsidRPr="00A25398">
        <w:t>§</w:t>
      </w:r>
      <w:r w:rsidR="008D4AC4" w:rsidRPr="00A25398">
        <w:t>23</w:t>
      </w:r>
    </w:p>
    <w:p w:rsidR="008D4AC4" w:rsidRPr="00A25398" w:rsidRDefault="008D4AC4" w:rsidP="00A25398">
      <w:pPr>
        <w:pStyle w:val="Nagwek2"/>
      </w:pPr>
      <w:r w:rsidRPr="00A25398">
        <w:t>Dział Głównego Energetyka</w:t>
      </w:r>
    </w:p>
    <w:p w:rsidR="008D4AC4" w:rsidRPr="00A25398" w:rsidRDefault="008D4AC4" w:rsidP="006E7012">
      <w:pPr>
        <w:pStyle w:val="Akapitzlist"/>
        <w:numPr>
          <w:ilvl w:val="0"/>
          <w:numId w:val="3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obowiązków głównego energetyka w szczególności należy:</w:t>
      </w:r>
    </w:p>
    <w:p w:rsidR="008D4AC4" w:rsidRPr="00A25398" w:rsidRDefault="008D4AC4" w:rsidP="006E7012">
      <w:pPr>
        <w:pStyle w:val="Akapitzlist"/>
        <w:numPr>
          <w:ilvl w:val="0"/>
          <w:numId w:val="4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nadzór i kierowanie pracą działu:</w:t>
      </w:r>
    </w:p>
    <w:p w:rsidR="008D4AC4" w:rsidRPr="00A25398" w:rsidRDefault="008D4AC4" w:rsidP="006E7012">
      <w:pPr>
        <w:pStyle w:val="Akapitzlist"/>
        <w:numPr>
          <w:ilvl w:val="0"/>
          <w:numId w:val="4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zabezpieczanie ciągłości zasilania w energię elektryczną i ciepło wynikające z potrzeb poszczególnych komórek Instytutu,</w:t>
      </w:r>
    </w:p>
    <w:p w:rsidR="008D4AC4" w:rsidRPr="00A25398" w:rsidRDefault="008D4AC4" w:rsidP="006E7012">
      <w:pPr>
        <w:pStyle w:val="Akapitzlist"/>
        <w:numPr>
          <w:ilvl w:val="0"/>
          <w:numId w:val="4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wprowadzanie postępu technicznego i organizacyjnego przy wykonywaniu prac,</w:t>
      </w:r>
    </w:p>
    <w:p w:rsidR="008D4AC4" w:rsidRPr="00A25398" w:rsidRDefault="008D4AC4" w:rsidP="006E7012">
      <w:pPr>
        <w:pStyle w:val="Akapitzlist"/>
        <w:numPr>
          <w:ilvl w:val="0"/>
          <w:numId w:val="4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utrzymywanie warunków BHP oraz nadzór nad przestrzeganiem przepisów BHP i p.poż. przez podległych pracowników,</w:t>
      </w:r>
    </w:p>
    <w:p w:rsidR="008D4AC4" w:rsidRPr="00A25398" w:rsidRDefault="008D4AC4" w:rsidP="006E7012">
      <w:pPr>
        <w:pStyle w:val="Akapitzlist"/>
        <w:numPr>
          <w:ilvl w:val="0"/>
          <w:numId w:val="4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rozliczanie pod względem zużycia materiałów i robocizny wykonywanych prac.</w:t>
      </w:r>
    </w:p>
    <w:p w:rsidR="008D4AC4" w:rsidRPr="00A25398" w:rsidRDefault="008D4AC4" w:rsidP="006E7012">
      <w:pPr>
        <w:pStyle w:val="Akapitzlist"/>
        <w:numPr>
          <w:ilvl w:val="0"/>
          <w:numId w:val="3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pracowników Działu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4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utrzymywanie w należytym stanie technicznym, zapewniającym ciągłość pracy Instytutu, instalacji: elektrycznej, energetycznej, wentylacyjnej oraz odzysku gazowego helu,</w:t>
      </w:r>
    </w:p>
    <w:p w:rsidR="008D4AC4" w:rsidRPr="00A25398" w:rsidRDefault="008D4AC4" w:rsidP="006E7012">
      <w:pPr>
        <w:pStyle w:val="Akapitzlist"/>
        <w:numPr>
          <w:ilvl w:val="0"/>
          <w:numId w:val="4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tworzenie nowych i modernizacja istniejących instalacji w miarę zmieniających się potrzeb Instytutu.</w:t>
      </w:r>
    </w:p>
    <w:p w:rsidR="008D4AC4" w:rsidRPr="00A25398" w:rsidRDefault="005421B0" w:rsidP="00A25398">
      <w:pPr>
        <w:pStyle w:val="Nagwek2"/>
      </w:pPr>
      <w:r w:rsidRPr="00A25398">
        <w:lastRenderedPageBreak/>
        <w:t>§</w:t>
      </w:r>
      <w:r w:rsidR="008D4AC4" w:rsidRPr="00A25398">
        <w:t>24</w:t>
      </w:r>
    </w:p>
    <w:p w:rsidR="008D4AC4" w:rsidRPr="00A25398" w:rsidRDefault="008D4AC4" w:rsidP="00A25398">
      <w:pPr>
        <w:pStyle w:val="Nagwek2"/>
      </w:pPr>
      <w:r w:rsidRPr="00A25398">
        <w:t>Warsztat Elektroniczny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pracowników warsztatu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4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współudział przy budowie i eksploatacji urządzeń elektronicznych wspomagających stanowiska badawcze,</w:t>
      </w:r>
    </w:p>
    <w:p w:rsidR="008D4AC4" w:rsidRPr="00A25398" w:rsidRDefault="008D4AC4" w:rsidP="006E7012">
      <w:pPr>
        <w:pStyle w:val="Akapitzlist"/>
        <w:numPr>
          <w:ilvl w:val="0"/>
          <w:numId w:val="4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serwis i nadzór eksploatacyjny urządzeń powstałych w warsztacie elektronicznym,</w:t>
      </w:r>
    </w:p>
    <w:p w:rsidR="008D4AC4" w:rsidRPr="00A25398" w:rsidRDefault="008D4AC4" w:rsidP="006E7012">
      <w:pPr>
        <w:pStyle w:val="Akapitzlist"/>
        <w:numPr>
          <w:ilvl w:val="0"/>
          <w:numId w:val="4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modernizacja firmowych urządzeń elektronicznych,</w:t>
      </w:r>
    </w:p>
    <w:p w:rsidR="008D4AC4" w:rsidRPr="00A25398" w:rsidRDefault="008D4AC4" w:rsidP="006E7012">
      <w:pPr>
        <w:pStyle w:val="Akapitzlist"/>
        <w:numPr>
          <w:ilvl w:val="0"/>
          <w:numId w:val="4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serwis wszystkich urządzeń elektronicznych niewymagających serwisu specjalistycznego.</w:t>
      </w:r>
    </w:p>
    <w:p w:rsidR="008D4AC4" w:rsidRPr="00A25398" w:rsidRDefault="005421B0" w:rsidP="00A25398">
      <w:pPr>
        <w:pStyle w:val="Nagwek2"/>
      </w:pPr>
      <w:r w:rsidRPr="00A25398">
        <w:t>§</w:t>
      </w:r>
      <w:r w:rsidR="008D4AC4" w:rsidRPr="00A25398">
        <w:t xml:space="preserve"> 25</w:t>
      </w:r>
    </w:p>
    <w:p w:rsidR="008D4AC4" w:rsidRPr="00A25398" w:rsidRDefault="008D4AC4" w:rsidP="00A25398">
      <w:pPr>
        <w:pStyle w:val="Nagwek2"/>
      </w:pPr>
      <w:r w:rsidRPr="00A25398">
        <w:t>Warsztat Mechaniczny</w:t>
      </w:r>
    </w:p>
    <w:p w:rsidR="008D4AC4" w:rsidRPr="00A25398" w:rsidRDefault="008D4AC4" w:rsidP="006E7012">
      <w:pPr>
        <w:pStyle w:val="Akapitzlist"/>
        <w:numPr>
          <w:ilvl w:val="0"/>
          <w:numId w:val="4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obowiązków kierownika warsztatu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4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nadzór i kierowanie pracą warsztatu:</w:t>
      </w:r>
      <w:r w:rsidRPr="00A25398">
        <w:rPr>
          <w:rFonts w:ascii="Open Sans" w:hAnsi="Open Sans" w:cs="Open Sans"/>
          <w:sz w:val="24"/>
          <w:szCs w:val="24"/>
        </w:rPr>
        <w:tab/>
        <w:t xml:space="preserve"> </w:t>
      </w:r>
    </w:p>
    <w:p w:rsidR="008D4AC4" w:rsidRPr="00A25398" w:rsidRDefault="008D4AC4" w:rsidP="006E7012">
      <w:pPr>
        <w:pStyle w:val="Akapitzlist"/>
        <w:numPr>
          <w:ilvl w:val="0"/>
          <w:numId w:val="4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zabezpieczanie ciągłości pracy pracowni naukowych przez wykonywanie potrzebnej aparatury i urządzeń,</w:t>
      </w:r>
    </w:p>
    <w:p w:rsidR="008D4AC4" w:rsidRPr="00A25398" w:rsidRDefault="008D4AC4" w:rsidP="006E7012">
      <w:pPr>
        <w:pStyle w:val="Akapitzlist"/>
        <w:numPr>
          <w:ilvl w:val="0"/>
          <w:numId w:val="4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wprowadzenie postępu technicznego i organizacyjnego przy wykonywaniu prac,</w:t>
      </w:r>
    </w:p>
    <w:p w:rsidR="008D4AC4" w:rsidRPr="00A25398" w:rsidRDefault="008D4AC4" w:rsidP="006E7012">
      <w:pPr>
        <w:pStyle w:val="Akapitzlist"/>
        <w:numPr>
          <w:ilvl w:val="0"/>
          <w:numId w:val="4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utrzymywanie odpowiednich warunków BHP oraz nadzór nad przestrzeganiem przepisów BHP i p.poż. przez podległych pracowników,</w:t>
      </w:r>
    </w:p>
    <w:p w:rsidR="008D4AC4" w:rsidRPr="00A25398" w:rsidRDefault="008D4AC4" w:rsidP="006E7012">
      <w:pPr>
        <w:pStyle w:val="Akapitzlist"/>
        <w:numPr>
          <w:ilvl w:val="0"/>
          <w:numId w:val="4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opracowywanie norm szacunkowych na roboty wykonywane przez podległych pracowników i technologii na skomplikowane prace,</w:t>
      </w:r>
    </w:p>
    <w:p w:rsidR="008D4AC4" w:rsidRPr="00A25398" w:rsidRDefault="008D4AC4" w:rsidP="006E7012">
      <w:pPr>
        <w:pStyle w:val="Akapitzlist"/>
        <w:numPr>
          <w:ilvl w:val="0"/>
          <w:numId w:val="4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rozliczanie pod względem zużycia materiałów i robocizny prac związanych z wykonywaniem aparatury i urządzeń,</w:t>
      </w:r>
    </w:p>
    <w:p w:rsidR="0009383A" w:rsidRPr="00A25398" w:rsidRDefault="0009383A" w:rsidP="0009383A">
      <w:pPr>
        <w:pStyle w:val="Akapitzlist"/>
        <w:rPr>
          <w:rFonts w:ascii="Open Sans" w:hAnsi="Open Sans" w:cs="Open Sans"/>
          <w:sz w:val="24"/>
          <w:szCs w:val="24"/>
        </w:rPr>
      </w:pPr>
    </w:p>
    <w:p w:rsidR="008D4AC4" w:rsidRPr="00A25398" w:rsidRDefault="008D4AC4" w:rsidP="006E7012">
      <w:pPr>
        <w:pStyle w:val="Akapitzlist"/>
        <w:numPr>
          <w:ilvl w:val="0"/>
          <w:numId w:val="4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pracowników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4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współudział w konstruowaniu nowej aparatury naukowo—badawczej i adaptacji istniejącej,</w:t>
      </w:r>
    </w:p>
    <w:p w:rsidR="008D4AC4" w:rsidRPr="00A25398" w:rsidRDefault="008D4AC4" w:rsidP="006E7012">
      <w:pPr>
        <w:pStyle w:val="Akapitzlist"/>
        <w:numPr>
          <w:ilvl w:val="0"/>
          <w:numId w:val="4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konserwacja i naprawa urządzeń technicznych i aparatury naukowej Instytutu,</w:t>
      </w:r>
    </w:p>
    <w:p w:rsidR="008D4AC4" w:rsidRPr="00A25398" w:rsidRDefault="008D4AC4" w:rsidP="006E7012">
      <w:pPr>
        <w:pStyle w:val="Akapitzlist"/>
        <w:numPr>
          <w:ilvl w:val="0"/>
          <w:numId w:val="4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wszelkich prac warsztatowych wspomagających funkcjonowanie Instytutu.</w:t>
      </w:r>
    </w:p>
    <w:p w:rsidR="008D4AC4" w:rsidRPr="00A25398" w:rsidRDefault="005421B0" w:rsidP="00A25398">
      <w:pPr>
        <w:pStyle w:val="Nagwek2"/>
      </w:pPr>
      <w:r w:rsidRPr="00A25398">
        <w:lastRenderedPageBreak/>
        <w:t>§</w:t>
      </w:r>
      <w:r w:rsidR="008D4AC4" w:rsidRPr="00A25398">
        <w:t>26</w:t>
      </w:r>
    </w:p>
    <w:p w:rsidR="008D4AC4" w:rsidRPr="00A25398" w:rsidRDefault="008D4AC4" w:rsidP="00A25398">
      <w:pPr>
        <w:pStyle w:val="Nagwek2"/>
      </w:pPr>
      <w:r w:rsidRPr="00A25398">
        <w:t>Warsztat Szklarski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pracownika warsztatu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4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wykonywanie aparatury szklanej i kwarcowej zapewniającej ciągłość pracy Instytutu oraz współudział przy opracowywaniu nowych konstrukcji,</w:t>
      </w:r>
    </w:p>
    <w:p w:rsidR="008D4AC4" w:rsidRPr="00A25398" w:rsidRDefault="008D4AC4" w:rsidP="006E7012">
      <w:pPr>
        <w:pStyle w:val="Akapitzlist"/>
        <w:numPr>
          <w:ilvl w:val="0"/>
          <w:numId w:val="4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naprawa i serwis istniejącej aparatury szklanej i kwarcowej.</w:t>
      </w:r>
    </w:p>
    <w:p w:rsidR="008D4AC4" w:rsidRPr="00A25398" w:rsidRDefault="005421B0" w:rsidP="00A25398">
      <w:pPr>
        <w:pStyle w:val="Nagwek2"/>
      </w:pPr>
      <w:r w:rsidRPr="00A25398">
        <w:t>§</w:t>
      </w:r>
      <w:r w:rsidR="008D4AC4" w:rsidRPr="00A25398">
        <w:t>27</w:t>
      </w:r>
    </w:p>
    <w:p w:rsidR="008D4AC4" w:rsidRPr="00A25398" w:rsidRDefault="008D4AC4" w:rsidP="00A25398">
      <w:pPr>
        <w:pStyle w:val="Nagwek2"/>
      </w:pPr>
      <w:r w:rsidRPr="00A25398">
        <w:t>Skraplarnia</w:t>
      </w:r>
    </w:p>
    <w:p w:rsidR="008D4AC4" w:rsidRPr="00A25398" w:rsidRDefault="008D4AC4" w:rsidP="006E7012">
      <w:pPr>
        <w:pStyle w:val="Akapitzlist"/>
        <w:numPr>
          <w:ilvl w:val="0"/>
          <w:numId w:val="4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kierownika skraplarni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5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zapewnienie odpowiedniej ilości skroplonych gazów dla pracowni naukowych,</w:t>
      </w:r>
    </w:p>
    <w:p w:rsidR="008D4AC4" w:rsidRPr="00A25398" w:rsidRDefault="008D4AC4" w:rsidP="006E7012">
      <w:pPr>
        <w:pStyle w:val="Akapitzlist"/>
        <w:numPr>
          <w:ilvl w:val="0"/>
          <w:numId w:val="5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zabezpieczanie prawidłowej eksploatacji maszyn, urządzeń i instalacji,</w:t>
      </w:r>
    </w:p>
    <w:p w:rsidR="008D4AC4" w:rsidRPr="00A25398" w:rsidRDefault="008D4AC4" w:rsidP="006E7012">
      <w:pPr>
        <w:pStyle w:val="Akapitzlist"/>
        <w:numPr>
          <w:ilvl w:val="0"/>
          <w:numId w:val="5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dbałość o oszczędną gospodarkę materiałową,</w:t>
      </w:r>
    </w:p>
    <w:p w:rsidR="008D4AC4" w:rsidRPr="00A25398" w:rsidRDefault="008D4AC4" w:rsidP="006E7012">
      <w:pPr>
        <w:pStyle w:val="Akapitzlist"/>
        <w:numPr>
          <w:ilvl w:val="0"/>
          <w:numId w:val="5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nadzór nad przestrzeganiem przez pracowników przepisów BHP i p.po</w:t>
      </w:r>
      <w:r w:rsidR="006E7012" w:rsidRPr="00A25398">
        <w:rPr>
          <w:rFonts w:ascii="Open Sans" w:hAnsi="Open Sans" w:cs="Open Sans"/>
          <w:sz w:val="24"/>
          <w:szCs w:val="24"/>
        </w:rPr>
        <w:t>ż</w:t>
      </w:r>
      <w:r w:rsidRPr="00A25398">
        <w:rPr>
          <w:rFonts w:ascii="Open Sans" w:hAnsi="Open Sans" w:cs="Open Sans"/>
          <w:sz w:val="24"/>
          <w:szCs w:val="24"/>
        </w:rPr>
        <w:t xml:space="preserve">,  </w:t>
      </w:r>
    </w:p>
    <w:p w:rsidR="008D4AC4" w:rsidRPr="00A25398" w:rsidRDefault="008D4AC4" w:rsidP="006E7012">
      <w:pPr>
        <w:pStyle w:val="Akapitzlist"/>
        <w:numPr>
          <w:ilvl w:val="0"/>
          <w:numId w:val="5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dbałość o stan techniczny i zabezpieczenie przed zniszczeniem lub kradzieżą mienia skraplarni.</w:t>
      </w:r>
    </w:p>
    <w:p w:rsidR="00470669" w:rsidRPr="00A25398" w:rsidRDefault="00470669" w:rsidP="00470669">
      <w:pPr>
        <w:pStyle w:val="Akapitzlist"/>
        <w:rPr>
          <w:rFonts w:ascii="Open Sans" w:hAnsi="Open Sans" w:cs="Open Sans"/>
          <w:sz w:val="24"/>
          <w:szCs w:val="24"/>
        </w:rPr>
      </w:pPr>
    </w:p>
    <w:p w:rsidR="008D4AC4" w:rsidRPr="00A25398" w:rsidRDefault="008D4AC4" w:rsidP="006E7012">
      <w:pPr>
        <w:pStyle w:val="Akapitzlist"/>
        <w:numPr>
          <w:ilvl w:val="0"/>
          <w:numId w:val="4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skraplarni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5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produkcja, magazynowanie i wydawanie ciekłego helu dla potrzeb Instytutu oraz dla odbiorców zewnętrznych,</w:t>
      </w:r>
    </w:p>
    <w:p w:rsidR="008D4AC4" w:rsidRPr="00A25398" w:rsidRDefault="008D4AC4" w:rsidP="006E7012">
      <w:pPr>
        <w:pStyle w:val="Akapitzlist"/>
        <w:numPr>
          <w:ilvl w:val="0"/>
          <w:numId w:val="5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wydawanie dla potrzeb Instytutu oraz dla zewnętrznych odbiorców ciekłego azotu i gazowego helu,</w:t>
      </w:r>
    </w:p>
    <w:p w:rsidR="008D4AC4" w:rsidRPr="00A25398" w:rsidRDefault="008D4AC4" w:rsidP="006E7012">
      <w:pPr>
        <w:pStyle w:val="Akapitzlist"/>
        <w:numPr>
          <w:ilvl w:val="0"/>
          <w:numId w:val="5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tworzenie dokumentów dla Działu Finansowo—Księgowego instytutu w przypadku wydawania gazów lub cieczy kriogenicznych odbiorcom zewnętrznym,</w:t>
      </w:r>
    </w:p>
    <w:p w:rsidR="008D4AC4" w:rsidRPr="00A25398" w:rsidRDefault="008D4AC4" w:rsidP="006E7012">
      <w:pPr>
        <w:pStyle w:val="Akapitzlist"/>
        <w:numPr>
          <w:ilvl w:val="0"/>
          <w:numId w:val="5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odpompowywanie zbiorników próżniowych,</w:t>
      </w:r>
    </w:p>
    <w:p w:rsidR="008D4AC4" w:rsidRPr="00A25398" w:rsidRDefault="008D4AC4" w:rsidP="006E7012">
      <w:pPr>
        <w:pStyle w:val="Akapitzlist"/>
        <w:numPr>
          <w:ilvl w:val="0"/>
          <w:numId w:val="5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pomoc pracowniom Instytutu w dostarczaniu skroplonych gazów na stanowiska badawcze.</w:t>
      </w:r>
    </w:p>
    <w:p w:rsidR="008D4AC4" w:rsidRPr="00A25398" w:rsidRDefault="008D4AC4" w:rsidP="00A25398">
      <w:pPr>
        <w:pStyle w:val="Nagwek1"/>
      </w:pPr>
      <w:r w:rsidRPr="00A25398">
        <w:lastRenderedPageBreak/>
        <w:t>Rozdział VIII</w:t>
      </w:r>
    </w:p>
    <w:p w:rsidR="008D4AC4" w:rsidRPr="00A25398" w:rsidRDefault="008D4AC4" w:rsidP="00A25398">
      <w:pPr>
        <w:pStyle w:val="Nagwek1"/>
      </w:pPr>
      <w:r w:rsidRPr="00A25398">
        <w:t>Stanowiska samodzielne</w:t>
      </w:r>
    </w:p>
    <w:p w:rsidR="008D4AC4" w:rsidRPr="00A25398" w:rsidRDefault="005421B0" w:rsidP="00A25398">
      <w:pPr>
        <w:pStyle w:val="Nagwek2"/>
      </w:pPr>
      <w:r w:rsidRPr="00A25398">
        <w:t>§</w:t>
      </w:r>
      <w:r w:rsidR="008D4AC4" w:rsidRPr="00A25398">
        <w:t>28</w:t>
      </w:r>
    </w:p>
    <w:p w:rsidR="008D4AC4" w:rsidRPr="00A25398" w:rsidRDefault="008D4AC4" w:rsidP="00A25398">
      <w:pPr>
        <w:pStyle w:val="Nagwek2"/>
      </w:pPr>
      <w:r w:rsidRPr="00A25398">
        <w:t>Stanowisko ds. BHP i p.poż.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Inspektor do spraw BHP i p.poż. wykonuje swoje funkcje we wszystkich komórkach organizacyjnych Instytutu. Podlega bezpośrednio Dyrektorowi Instytutu. Zakres działania, uprawnień i organizacji reguluje Rozporządzenie Rady Ministrów z dnia 2 września 1997 roku w sprawie służby bezpieczeństwa i higieny pracy (Dz.U. Nr 109, poz. 704 z późn.zm.) i przepisy wykonawcze.</w:t>
      </w:r>
    </w:p>
    <w:p w:rsidR="008D4AC4" w:rsidRPr="00A25398" w:rsidRDefault="008D4AC4" w:rsidP="006E7012">
      <w:pPr>
        <w:pStyle w:val="Akapitzlist"/>
        <w:numPr>
          <w:ilvl w:val="0"/>
          <w:numId w:val="5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Inspektora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5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przeprowadzanie kontroli warunków pracy oraz przestrzegania przepisów i zasad bezpieczeństwa i higieny pracy,</w:t>
      </w:r>
    </w:p>
    <w:p w:rsidR="008D4AC4" w:rsidRPr="00A25398" w:rsidRDefault="008D4AC4" w:rsidP="006E7012">
      <w:pPr>
        <w:pStyle w:val="Akapitzlist"/>
        <w:numPr>
          <w:ilvl w:val="0"/>
          <w:numId w:val="5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przekazywanie Dyrektorowi informacji o stwierdzonych zagrożeniach zawodowych oraz przedstawianie wniosków zmierzających do usunięcia tych zagrożeń,</w:t>
      </w:r>
    </w:p>
    <w:p w:rsidR="008D4AC4" w:rsidRPr="00A25398" w:rsidRDefault="008D4AC4" w:rsidP="006E7012">
      <w:pPr>
        <w:pStyle w:val="Akapitzlist"/>
        <w:numPr>
          <w:ilvl w:val="0"/>
          <w:numId w:val="5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udział w przekazywaniu do użytkowania nowo budowanych lub przebudowywanych obiektów budowlanych albo ich części, w których przewiduje się urządzenie pomieszczenia pracy,</w:t>
      </w:r>
    </w:p>
    <w:p w:rsidR="008D4AC4" w:rsidRPr="00A25398" w:rsidRDefault="008D4AC4" w:rsidP="006E7012">
      <w:pPr>
        <w:pStyle w:val="Akapitzlist"/>
        <w:numPr>
          <w:ilvl w:val="0"/>
          <w:numId w:val="5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udział w opracowywaniu dokumentów dotyczących bezpieczeństwa i higieny pracy oraz w ustalaniu zadań osób kierujących pracownikami w zakresie bezpieczeństwa i higieny pracy,</w:t>
      </w:r>
    </w:p>
    <w:p w:rsidR="008D4AC4" w:rsidRPr="00A25398" w:rsidRDefault="008D4AC4" w:rsidP="006E7012">
      <w:pPr>
        <w:pStyle w:val="Akapitzlist"/>
        <w:numPr>
          <w:ilvl w:val="0"/>
          <w:numId w:val="5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udział w ustalaniu okoliczności i przyczyn wypadków przy pracy oraz w opracowywaniu wniosków wynikających z badania przyczyn i okoliczności tych wypadków oraz zachorowań na choroby zawodowe, a także kontrola realizacji tych wniosków,</w:t>
      </w:r>
    </w:p>
    <w:p w:rsidR="008D4AC4" w:rsidRPr="00A25398" w:rsidRDefault="008D4AC4" w:rsidP="006E7012">
      <w:pPr>
        <w:pStyle w:val="Akapitzlist"/>
        <w:numPr>
          <w:ilvl w:val="0"/>
          <w:numId w:val="5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organizowanie szkoleń w dziedzinie bezpieczeństwa i higieny pracy oraz zapewnienia właściwej adaptacji zawodowej nowo zatrudnionych pracowników,</w:t>
      </w:r>
    </w:p>
    <w:p w:rsidR="008D4AC4" w:rsidRPr="00A25398" w:rsidRDefault="008D4AC4" w:rsidP="006E7012">
      <w:pPr>
        <w:pStyle w:val="Akapitzlist"/>
        <w:numPr>
          <w:ilvl w:val="0"/>
          <w:numId w:val="5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współdziałanie z lekarzem sprawującym opiekę zdrowotną nad pracownikami, ze szczególnym uwzględnieniem okresowych badań lekarskich,</w:t>
      </w:r>
    </w:p>
    <w:p w:rsidR="008D4AC4" w:rsidRPr="00A25398" w:rsidRDefault="008D4AC4" w:rsidP="006E7012">
      <w:pPr>
        <w:pStyle w:val="Akapitzlist"/>
        <w:numPr>
          <w:ilvl w:val="0"/>
          <w:numId w:val="5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współdziałanie ze społeczną inspekcją pracy oraz z zakładową organizacją związkową przy podejmowaniu działań mających na celu przestrzeganie przepisów oraz zasad bezpieczeństwa i higieny pracy, i poprawy warunków pracy.</w:t>
      </w:r>
    </w:p>
    <w:p w:rsidR="00BA40B3" w:rsidRPr="00A25398" w:rsidRDefault="00BA40B3" w:rsidP="00BA40B3">
      <w:pPr>
        <w:pStyle w:val="Akapitzlist"/>
        <w:rPr>
          <w:rFonts w:ascii="Open Sans" w:hAnsi="Open Sans" w:cs="Open Sans"/>
          <w:sz w:val="24"/>
          <w:szCs w:val="24"/>
        </w:rPr>
      </w:pPr>
    </w:p>
    <w:p w:rsidR="008D4AC4" w:rsidRPr="00A25398" w:rsidRDefault="008D4AC4" w:rsidP="006E7012">
      <w:pPr>
        <w:pStyle w:val="Akapitzlist"/>
        <w:numPr>
          <w:ilvl w:val="0"/>
          <w:numId w:val="5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lastRenderedPageBreak/>
        <w:t>Inspektor ds. BHP i p.poż. uprawniony jest do:</w:t>
      </w:r>
    </w:p>
    <w:p w:rsidR="008D4AC4" w:rsidRPr="00A25398" w:rsidRDefault="008D4AC4" w:rsidP="006E7012">
      <w:pPr>
        <w:pStyle w:val="Akapitzlist"/>
        <w:numPr>
          <w:ilvl w:val="0"/>
          <w:numId w:val="5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przeprowadzania kontroli stanu bezpieczeństwa i higieny pracy, a także przestrzegania w Instytucie przepisów w tym zakresie,</w:t>
      </w:r>
    </w:p>
    <w:p w:rsidR="008D4AC4" w:rsidRPr="00A25398" w:rsidRDefault="008D4AC4" w:rsidP="006E7012">
      <w:pPr>
        <w:pStyle w:val="Akapitzlist"/>
        <w:numPr>
          <w:ilvl w:val="0"/>
          <w:numId w:val="5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występowania do osób kierujących pracownikami z zaleceniami usunięcia stwierdzonych zagrożeń wypadkowych i szkodliwości zawodowych oraz uchybień w zakresie bezpieczeństwa higieny pracy,</w:t>
      </w:r>
    </w:p>
    <w:p w:rsidR="008D4AC4" w:rsidRPr="00A25398" w:rsidRDefault="008D4AC4" w:rsidP="006E7012">
      <w:pPr>
        <w:pStyle w:val="Akapitzlist"/>
        <w:numPr>
          <w:ilvl w:val="0"/>
          <w:numId w:val="5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niezwłocznego odsunięcia od pracy pracownika zatrudnionego przy pracy wzbronionej,</w:t>
      </w:r>
    </w:p>
    <w:p w:rsidR="008D4AC4" w:rsidRPr="00A25398" w:rsidRDefault="008D4AC4" w:rsidP="006E7012">
      <w:pPr>
        <w:pStyle w:val="Akapitzlist"/>
        <w:numPr>
          <w:ilvl w:val="0"/>
          <w:numId w:val="5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wnioskowania do Dyrektora o wstrzymanie pracy w Instytucie w przypadku stwierdzenia bezpośredniego zagrożenia życia lub zdrowia pracowników lub innych osób,</w:t>
      </w:r>
    </w:p>
    <w:p w:rsidR="008D4AC4" w:rsidRPr="00A25398" w:rsidRDefault="008D4AC4" w:rsidP="006E7012">
      <w:pPr>
        <w:pStyle w:val="Akapitzlist"/>
        <w:numPr>
          <w:ilvl w:val="0"/>
          <w:numId w:val="5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wstrzymania pracy maszyny lub innego urządzenia technicznego w razie wystąpienia bezpośredniego zagrożenia życia lub zdrowia pracownika lub innych osób.</w:t>
      </w:r>
    </w:p>
    <w:p w:rsidR="008D4AC4" w:rsidRPr="00A25398" w:rsidRDefault="005421B0" w:rsidP="00A25398">
      <w:pPr>
        <w:pStyle w:val="Nagwek2"/>
      </w:pPr>
      <w:r w:rsidRPr="00A25398">
        <w:t>§</w:t>
      </w:r>
      <w:r w:rsidR="008D4AC4" w:rsidRPr="00A25398">
        <w:t>29</w:t>
      </w:r>
    </w:p>
    <w:p w:rsidR="008D4AC4" w:rsidRPr="00A25398" w:rsidRDefault="008D4AC4" w:rsidP="00A25398">
      <w:pPr>
        <w:pStyle w:val="Nagwek2"/>
      </w:pPr>
      <w:r w:rsidRPr="00A25398">
        <w:t>Radca Prawny</w:t>
      </w:r>
    </w:p>
    <w:p w:rsidR="005421B0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 xml:space="preserve">Zadania radcy prawnego w zakresie pomocy prawnej dla Instytutu określają przepisy ustawy o radcach prawnych, jak również inne szczególne przepisy prawne. 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radcy prawnego w szczególności należy:</w:t>
      </w:r>
    </w:p>
    <w:p w:rsidR="008D4AC4" w:rsidRPr="00A25398" w:rsidRDefault="008D4AC4" w:rsidP="006E7012">
      <w:pPr>
        <w:pStyle w:val="Akapitzlist"/>
        <w:numPr>
          <w:ilvl w:val="0"/>
          <w:numId w:val="5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 xml:space="preserve">udzielanie na piśmie opinii i porad prawnych oraz wyjaśnień i konsultacji w zakresie stosowania prawa, </w:t>
      </w:r>
    </w:p>
    <w:p w:rsidR="00BF1460" w:rsidRPr="00A25398" w:rsidRDefault="008D4AC4" w:rsidP="006E7012">
      <w:pPr>
        <w:pStyle w:val="Akapitzlist"/>
        <w:numPr>
          <w:ilvl w:val="0"/>
          <w:numId w:val="5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przygotowywanie projektów umów, wewnętrznych aktów prawnych i pism okólnych</w:t>
      </w:r>
      <w:r w:rsidR="00BF1460" w:rsidRPr="00A25398">
        <w:rPr>
          <w:rFonts w:ascii="Open Sans" w:hAnsi="Open Sans" w:cs="Open Sans"/>
          <w:sz w:val="24"/>
          <w:szCs w:val="24"/>
        </w:rPr>
        <w:t>,</w:t>
      </w:r>
    </w:p>
    <w:p w:rsidR="008D4AC4" w:rsidRPr="00A25398" w:rsidRDefault="008D4AC4" w:rsidP="006E7012">
      <w:pPr>
        <w:pStyle w:val="Akapitzlist"/>
        <w:numPr>
          <w:ilvl w:val="0"/>
          <w:numId w:val="5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uczestniczenie w prowadzonych negocjacjach, których celem jest nawiązanie, zmiana lub rozwiązanie stosunku prawnego,</w:t>
      </w:r>
    </w:p>
    <w:p w:rsidR="008D4AC4" w:rsidRPr="00A25398" w:rsidRDefault="008D4AC4" w:rsidP="006E7012">
      <w:pPr>
        <w:pStyle w:val="Akapitzlist"/>
        <w:numPr>
          <w:ilvl w:val="0"/>
          <w:numId w:val="5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występowanie w charakterze pełnomocnika w postępowaniu sądowym lub administracyjnym,</w:t>
      </w:r>
    </w:p>
    <w:p w:rsidR="008D4AC4" w:rsidRPr="00A25398" w:rsidRDefault="005421B0" w:rsidP="00A25398">
      <w:pPr>
        <w:pStyle w:val="Nagwek2"/>
      </w:pPr>
      <w:r w:rsidRPr="00A25398">
        <w:t>§</w:t>
      </w:r>
      <w:r w:rsidR="008D4AC4" w:rsidRPr="00A25398">
        <w:t>30</w:t>
      </w:r>
    </w:p>
    <w:p w:rsidR="008D4AC4" w:rsidRPr="00A25398" w:rsidRDefault="008D4AC4" w:rsidP="00A25398">
      <w:pPr>
        <w:pStyle w:val="Nagwek2"/>
      </w:pPr>
      <w:r w:rsidRPr="00A25398">
        <w:t>Inspektor Ochrony Radiologicznej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zakresu obowiązków Inspektora Ochrony Radiologicznej w szczególności należy nadzór nad przestrzeganiem warunków zezwolenia na wykonywanie działalności związanej z narażeniem na promieniowanie jonizujące, w tym:</w:t>
      </w:r>
    </w:p>
    <w:p w:rsidR="008D4AC4" w:rsidRPr="00A25398" w:rsidRDefault="008D4AC4" w:rsidP="006E7012">
      <w:pPr>
        <w:pStyle w:val="Akapitzlist"/>
        <w:numPr>
          <w:ilvl w:val="0"/>
          <w:numId w:val="5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lastRenderedPageBreak/>
        <w:t>nadzór nad przestrzeganiem stanowiskowych instrukcji pracy,</w:t>
      </w:r>
    </w:p>
    <w:p w:rsidR="008D4AC4" w:rsidRPr="00A25398" w:rsidRDefault="008D4AC4" w:rsidP="006E7012">
      <w:pPr>
        <w:pStyle w:val="Akapitzlist"/>
        <w:numPr>
          <w:ilvl w:val="0"/>
          <w:numId w:val="5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dokumentacji dotyczącej bezpieczeństwa jądrowego i ochrony radiologicznej,</w:t>
      </w:r>
    </w:p>
    <w:p w:rsidR="008D4AC4" w:rsidRPr="00A25398" w:rsidRDefault="008D4AC4" w:rsidP="006E7012">
      <w:pPr>
        <w:pStyle w:val="Akapitzlist"/>
        <w:numPr>
          <w:ilvl w:val="0"/>
          <w:numId w:val="5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nadzór nad spełnianiem warunków dopuszczających pracowników do zatrudnienia na danym  stanowisku pracy, w tym dotyczących szkolenia pracowników na stanowisku pracy w zakresie bezpieczeństwa jądrowego i ochrony radiologicznej,</w:t>
      </w:r>
    </w:p>
    <w:p w:rsidR="008D4AC4" w:rsidRPr="00A25398" w:rsidRDefault="008D4AC4" w:rsidP="006E7012">
      <w:pPr>
        <w:pStyle w:val="Akapitzlist"/>
        <w:numPr>
          <w:ilvl w:val="0"/>
          <w:numId w:val="5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opracowanie programu pomiarów dozymetrycznych w środowisku pracy i pomiarów oraz ewidencji dawek indywidualnych i przedstawienia ich do zatwierdzenia Dyrektorowi Instytutu,</w:t>
      </w:r>
    </w:p>
    <w:p w:rsidR="008D4AC4" w:rsidRPr="00A25398" w:rsidRDefault="008D4AC4" w:rsidP="00BF1460">
      <w:pPr>
        <w:pStyle w:val="Akapitzlist"/>
        <w:numPr>
          <w:ilvl w:val="0"/>
          <w:numId w:val="5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współpraca ze służbą BHP, osobami wdrażającymi program bezpieczeństwa jądrowego i ochrony radiologicznej, służbami p.poż. i ochrony środowiska w zakresie ochrony przed promieniowaniem jonizującym,</w:t>
      </w:r>
    </w:p>
    <w:p w:rsidR="008D4AC4" w:rsidRPr="00A25398" w:rsidRDefault="008D4AC4" w:rsidP="006E7012">
      <w:pPr>
        <w:pStyle w:val="Akapitzlist"/>
        <w:numPr>
          <w:ilvl w:val="0"/>
          <w:numId w:val="5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przedstawianie Dyrektorowi Instytutu opinii w zakresie ochrony przed promieniowaniem,</w:t>
      </w:r>
    </w:p>
    <w:p w:rsidR="008D4AC4" w:rsidRPr="00A25398" w:rsidRDefault="008D4AC4" w:rsidP="006E7012">
      <w:pPr>
        <w:pStyle w:val="Akapitzlist"/>
        <w:numPr>
          <w:ilvl w:val="0"/>
          <w:numId w:val="5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występowanie do Dyrektora Instytutu z wnioskiem o wstrzymanie prac w warunkach narażenia, gdy są naruszone warunki zezwolenia lub inne przepisy z zakresu ochrony przed promieniowaniem jonizującym,</w:t>
      </w:r>
    </w:p>
    <w:p w:rsidR="008D4AC4" w:rsidRPr="00A25398" w:rsidRDefault="008D4AC4" w:rsidP="006E7012">
      <w:pPr>
        <w:pStyle w:val="Akapitzlist"/>
        <w:numPr>
          <w:ilvl w:val="0"/>
          <w:numId w:val="5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nadzór nad postępowaniem wynikającym z zakładowego planu postępowania awaryjnego, jeżeli na terenie Instytutu zaistnieje zdarzenie radiacyjne.</w:t>
      </w:r>
    </w:p>
    <w:p w:rsidR="008D4AC4" w:rsidRPr="00A25398" w:rsidRDefault="005421B0" w:rsidP="00A25398">
      <w:pPr>
        <w:pStyle w:val="Nagwek2"/>
      </w:pPr>
      <w:r w:rsidRPr="00A25398">
        <w:t>§</w:t>
      </w:r>
      <w:r w:rsidR="008D4AC4" w:rsidRPr="00A25398">
        <w:t xml:space="preserve"> 31</w:t>
      </w:r>
    </w:p>
    <w:p w:rsidR="008D4AC4" w:rsidRPr="00A25398" w:rsidRDefault="008D4AC4" w:rsidP="00A25398">
      <w:pPr>
        <w:pStyle w:val="Nagwek2"/>
      </w:pPr>
      <w:r w:rsidRPr="00A25398">
        <w:t>Stanowisko ds. Obronności i Obrony Cywilnej</w:t>
      </w:r>
    </w:p>
    <w:p w:rsidR="008D4AC4" w:rsidRPr="00A25398" w:rsidRDefault="008D4AC4" w:rsidP="006E7012">
      <w:pPr>
        <w:pStyle w:val="Akapitzlist"/>
        <w:numPr>
          <w:ilvl w:val="0"/>
          <w:numId w:val="5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Specjalista do spraw obronności jest organem pomocniczym Dyrektora w zakresie kompleksowej organizacji i koordynacji przedsięwzięć obrony cywilnej na terenie INTiBS.</w:t>
      </w:r>
    </w:p>
    <w:p w:rsidR="00470669" w:rsidRPr="00A25398" w:rsidRDefault="00470669" w:rsidP="00470669">
      <w:pPr>
        <w:pStyle w:val="Akapitzlist"/>
        <w:rPr>
          <w:rFonts w:ascii="Open Sans" w:hAnsi="Open Sans" w:cs="Open Sans"/>
          <w:sz w:val="24"/>
          <w:szCs w:val="24"/>
        </w:rPr>
      </w:pPr>
    </w:p>
    <w:p w:rsidR="008D4AC4" w:rsidRPr="00A25398" w:rsidRDefault="008D4AC4" w:rsidP="006E7012">
      <w:pPr>
        <w:pStyle w:val="Akapitzlist"/>
        <w:numPr>
          <w:ilvl w:val="0"/>
          <w:numId w:val="5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zakresu jego obowiązków w szczególności należy:</w:t>
      </w:r>
    </w:p>
    <w:p w:rsidR="008D4AC4" w:rsidRPr="00A25398" w:rsidRDefault="008D4AC4" w:rsidP="006E7012">
      <w:pPr>
        <w:pStyle w:val="Akapitzlist"/>
        <w:numPr>
          <w:ilvl w:val="0"/>
          <w:numId w:val="5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opracowywanie dokumentacji obronnej, stosownie do przyjętej koncepcji działania w warunkach zewnętrznego zagrożenia bezpieczeństwa państwa,</w:t>
      </w:r>
    </w:p>
    <w:p w:rsidR="008D4AC4" w:rsidRPr="00A25398" w:rsidRDefault="008D4AC4" w:rsidP="00BF1460">
      <w:pPr>
        <w:pStyle w:val="Akapitzlist"/>
        <w:numPr>
          <w:ilvl w:val="0"/>
          <w:numId w:val="5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przygotowywanie i wdrażanie planów i dokumentów związanych z działaniem obrony cywilnej</w:t>
      </w:r>
      <w:r w:rsidR="00BF1460" w:rsidRPr="00A25398">
        <w:rPr>
          <w:rFonts w:ascii="Open Sans" w:hAnsi="Open Sans" w:cs="Open Sans"/>
          <w:sz w:val="24"/>
          <w:szCs w:val="24"/>
        </w:rPr>
        <w:t xml:space="preserve"> </w:t>
      </w:r>
      <w:r w:rsidRPr="00A25398">
        <w:rPr>
          <w:rFonts w:ascii="Open Sans" w:hAnsi="Open Sans" w:cs="Open Sans"/>
          <w:sz w:val="24"/>
          <w:szCs w:val="24"/>
        </w:rPr>
        <w:t>Instytutu,</w:t>
      </w:r>
    </w:p>
    <w:p w:rsidR="008D4AC4" w:rsidRPr="00A25398" w:rsidRDefault="008D4AC4" w:rsidP="006E7012">
      <w:pPr>
        <w:pStyle w:val="Akapitzlist"/>
        <w:numPr>
          <w:ilvl w:val="0"/>
          <w:numId w:val="5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organizowanie i prowadzenie szkolenia obronnego kadry kierowniczej i pracowników Instytutu,</w:t>
      </w:r>
    </w:p>
    <w:p w:rsidR="008D4AC4" w:rsidRPr="00A25398" w:rsidRDefault="008D4AC4" w:rsidP="006E7012">
      <w:pPr>
        <w:pStyle w:val="Akapitzlist"/>
        <w:numPr>
          <w:ilvl w:val="0"/>
          <w:numId w:val="5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ustalanie struktur organizacyjnych formacji obrony cywilnej oraz innych zespołów OC, utworzonych na szczeblu Instytutu;</w:t>
      </w:r>
    </w:p>
    <w:p w:rsidR="002B591B" w:rsidRPr="00A25398" w:rsidRDefault="008D4AC4" w:rsidP="006E7012">
      <w:pPr>
        <w:pStyle w:val="Akapitzlist"/>
        <w:numPr>
          <w:ilvl w:val="0"/>
          <w:numId w:val="5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lastRenderedPageBreak/>
        <w:t xml:space="preserve">współpraca z Wydziałem Bezpieczeństwa i Zarządzania Kryzysowego Urzędu Miejskiego  we Wrocławiu oraz z Instytutem Immunologii i Terapii Doświadczalnej PAN we Wrocławiu, </w:t>
      </w:r>
    </w:p>
    <w:p w:rsidR="008D4AC4" w:rsidRPr="00A25398" w:rsidRDefault="008D4AC4" w:rsidP="006E7012">
      <w:pPr>
        <w:pStyle w:val="Akapitzlist"/>
        <w:numPr>
          <w:ilvl w:val="0"/>
          <w:numId w:val="5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ewidencjonowanie i prowadzenie kart przydziału do formacji OC,</w:t>
      </w:r>
    </w:p>
    <w:p w:rsidR="008D4AC4" w:rsidRPr="00A25398" w:rsidRDefault="008D4AC4" w:rsidP="006E7012">
      <w:pPr>
        <w:pStyle w:val="Akapitzlist"/>
        <w:numPr>
          <w:ilvl w:val="0"/>
          <w:numId w:val="5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planowanie i zaopatrywanie oraz właściwe przechowanie sprzętu OC dla załogi Instytutu i formacji OC,</w:t>
      </w:r>
    </w:p>
    <w:p w:rsidR="008D4AC4" w:rsidRPr="00A25398" w:rsidRDefault="008D4AC4" w:rsidP="006E7012">
      <w:pPr>
        <w:pStyle w:val="Akapitzlist"/>
        <w:numPr>
          <w:ilvl w:val="0"/>
          <w:numId w:val="5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opracowywanie sprawozdań i analiz z działalności OC, i przedkładanie ich Dyrektorowi Instytutu oraz Zespołowi Spraw Obronnych PAN.</w:t>
      </w:r>
    </w:p>
    <w:p w:rsidR="008D4AC4" w:rsidRPr="00A25398" w:rsidRDefault="005421B0" w:rsidP="00A25398">
      <w:pPr>
        <w:pStyle w:val="Nagwek2"/>
      </w:pPr>
      <w:r w:rsidRPr="00A25398">
        <w:t>§</w:t>
      </w:r>
      <w:r w:rsidR="008D4AC4" w:rsidRPr="00A25398">
        <w:t>32</w:t>
      </w:r>
    </w:p>
    <w:p w:rsidR="008D4AC4" w:rsidRPr="00A25398" w:rsidRDefault="008D4AC4" w:rsidP="00A25398">
      <w:pPr>
        <w:pStyle w:val="Nagwek2"/>
      </w:pPr>
      <w:r w:rsidRPr="00A25398">
        <w:t>Stanowisko do spraw Aparatury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pracownika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5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zakup aparatury naukowo-badawczej,</w:t>
      </w:r>
    </w:p>
    <w:p w:rsidR="008D4AC4" w:rsidRPr="00A25398" w:rsidRDefault="008D4AC4" w:rsidP="006E7012">
      <w:pPr>
        <w:pStyle w:val="Akapitzlist"/>
        <w:numPr>
          <w:ilvl w:val="0"/>
          <w:numId w:val="5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zakup części zamiennych aparatury naukowo-badawczej,</w:t>
      </w:r>
    </w:p>
    <w:p w:rsidR="008D4AC4" w:rsidRPr="00A25398" w:rsidRDefault="008D4AC4" w:rsidP="006E7012">
      <w:pPr>
        <w:pStyle w:val="Akapitzlist"/>
        <w:numPr>
          <w:ilvl w:val="0"/>
          <w:numId w:val="5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zakup sprzętu komputerowego, podzespołów komputerowych oraz oprogramowania komputerowego,</w:t>
      </w:r>
    </w:p>
    <w:p w:rsidR="008D4AC4" w:rsidRPr="00A25398" w:rsidRDefault="008D4AC4" w:rsidP="006E7012">
      <w:pPr>
        <w:pStyle w:val="Akapitzlist"/>
        <w:numPr>
          <w:ilvl w:val="0"/>
          <w:numId w:val="5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zlecanie i organizacja napraw aparatury naukowo—badawczej oraz sprzętu komputerowego,</w:t>
      </w:r>
    </w:p>
    <w:p w:rsidR="008D4AC4" w:rsidRPr="00A25398" w:rsidRDefault="008D4AC4" w:rsidP="006E7012">
      <w:pPr>
        <w:pStyle w:val="Akapitzlist"/>
        <w:numPr>
          <w:ilvl w:val="0"/>
          <w:numId w:val="5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spraw związanych z serwisem i naprawami gwarancyjnymi i pogwarancyjnymi aparatury naukowo-badawczej oraz sprzętu komputerowego.</w:t>
      </w:r>
    </w:p>
    <w:p w:rsidR="008D4AC4" w:rsidRPr="00A25398" w:rsidRDefault="00E20AFD" w:rsidP="00A25398">
      <w:pPr>
        <w:pStyle w:val="Nagwek2"/>
      </w:pPr>
      <w:r w:rsidRPr="00A25398">
        <w:t>§</w:t>
      </w:r>
      <w:r w:rsidR="008D4AC4" w:rsidRPr="00A25398">
        <w:t>33</w:t>
      </w:r>
    </w:p>
    <w:p w:rsidR="008D4AC4" w:rsidRPr="00A25398" w:rsidRDefault="008D4AC4" w:rsidP="00A25398">
      <w:pPr>
        <w:pStyle w:val="Nagwek2"/>
      </w:pPr>
      <w:r w:rsidRPr="00A25398">
        <w:t>Centrum Informatyczne</w:t>
      </w:r>
    </w:p>
    <w:p w:rsidR="008D4AC4" w:rsidRPr="00A25398" w:rsidRDefault="008D4AC4" w:rsidP="006E7012">
      <w:pPr>
        <w:pStyle w:val="Akapitzlist"/>
        <w:numPr>
          <w:ilvl w:val="0"/>
          <w:numId w:val="6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centrum w szczególności należy:</w:t>
      </w:r>
    </w:p>
    <w:p w:rsidR="008D4AC4" w:rsidRPr="00A25398" w:rsidRDefault="008D4AC4" w:rsidP="006E7012">
      <w:pPr>
        <w:pStyle w:val="Akapitzlist"/>
        <w:numPr>
          <w:ilvl w:val="0"/>
          <w:numId w:val="6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zarządzanie siecią komputerową Instytutu,</w:t>
      </w:r>
    </w:p>
    <w:p w:rsidR="008D4AC4" w:rsidRPr="00A25398" w:rsidRDefault="008D4AC4" w:rsidP="006E7012">
      <w:pPr>
        <w:pStyle w:val="Akapitzlist"/>
        <w:numPr>
          <w:ilvl w:val="0"/>
          <w:numId w:val="6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informatyzacja Instytutu poprzez:</w:t>
      </w:r>
    </w:p>
    <w:p w:rsidR="008D4AC4" w:rsidRPr="00A25398" w:rsidRDefault="008D4AC4" w:rsidP="006E7012">
      <w:pPr>
        <w:pStyle w:val="Akapitzlist"/>
        <w:numPr>
          <w:ilvl w:val="0"/>
          <w:numId w:val="6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 xml:space="preserve">uruchamianie potrzebnych usług i serwisów sieciowych,  </w:t>
      </w:r>
    </w:p>
    <w:p w:rsidR="008D4AC4" w:rsidRPr="00A25398" w:rsidRDefault="008D4AC4" w:rsidP="006E7012">
      <w:pPr>
        <w:pStyle w:val="Akapitzlist"/>
        <w:numPr>
          <w:ilvl w:val="0"/>
          <w:numId w:val="6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organizację dostępu do mocy obliczeniowej i oprogramowania,</w:t>
      </w:r>
    </w:p>
    <w:p w:rsidR="00E20AFD" w:rsidRPr="00A25398" w:rsidRDefault="008D4AC4" w:rsidP="006E7012">
      <w:pPr>
        <w:pStyle w:val="Akapitzlist"/>
        <w:numPr>
          <w:ilvl w:val="0"/>
          <w:numId w:val="6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 xml:space="preserve">nadzór nad obsługą informatyczną przedsięwzięć organizowanych przez Instytut, </w:t>
      </w:r>
    </w:p>
    <w:p w:rsidR="008D4AC4" w:rsidRPr="00A25398" w:rsidRDefault="008D4AC4" w:rsidP="006E7012">
      <w:pPr>
        <w:pStyle w:val="Akapitzlist"/>
        <w:numPr>
          <w:ilvl w:val="0"/>
          <w:numId w:val="6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pomoc przy automatyzacji pomiarów i akwizycji danych,</w:t>
      </w:r>
    </w:p>
    <w:p w:rsidR="008D4AC4" w:rsidRPr="00A25398" w:rsidRDefault="008D4AC4" w:rsidP="006E7012">
      <w:pPr>
        <w:pStyle w:val="Akapitzlist"/>
        <w:numPr>
          <w:ilvl w:val="0"/>
          <w:numId w:val="6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doradztwo i nadzór nad techniczną stroną zakupów sprzętu komputerowego i oprogramowania,</w:t>
      </w:r>
    </w:p>
    <w:p w:rsidR="008D4AC4" w:rsidRPr="00A25398" w:rsidRDefault="008D4AC4" w:rsidP="006E7012">
      <w:pPr>
        <w:pStyle w:val="Akapitzlist"/>
        <w:numPr>
          <w:ilvl w:val="0"/>
          <w:numId w:val="6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doradztwo w zakresie rozwiązań informatycznych,</w:t>
      </w:r>
    </w:p>
    <w:p w:rsidR="008D4AC4" w:rsidRPr="00A25398" w:rsidRDefault="008D4AC4" w:rsidP="006E7012">
      <w:pPr>
        <w:pStyle w:val="Akapitzlist"/>
        <w:numPr>
          <w:ilvl w:val="0"/>
          <w:numId w:val="6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lastRenderedPageBreak/>
        <w:t>pomoc i zapewnienie prawidłowej pracy sprzętu komputerowego i oprogramowania użytkowanego w Instytucie,</w:t>
      </w:r>
    </w:p>
    <w:p w:rsidR="008D4AC4" w:rsidRPr="00A25398" w:rsidRDefault="008D4AC4" w:rsidP="006E7012">
      <w:pPr>
        <w:pStyle w:val="Akapitzlist"/>
        <w:numPr>
          <w:ilvl w:val="0"/>
          <w:numId w:val="6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 xml:space="preserve">obsługa stron </w:t>
      </w:r>
      <w:r w:rsidR="002B591B" w:rsidRPr="00A25398">
        <w:rPr>
          <w:rFonts w:ascii="Open Sans" w:hAnsi="Open Sans" w:cs="Open Sans"/>
          <w:sz w:val="24"/>
          <w:szCs w:val="24"/>
        </w:rPr>
        <w:t>BIP</w:t>
      </w:r>
      <w:r w:rsidRPr="00A25398">
        <w:rPr>
          <w:rFonts w:ascii="Open Sans" w:hAnsi="Open Sans" w:cs="Open Sans"/>
          <w:sz w:val="24"/>
          <w:szCs w:val="24"/>
        </w:rPr>
        <w:t>.</w:t>
      </w:r>
    </w:p>
    <w:p w:rsidR="00BA40B3" w:rsidRPr="00A25398" w:rsidRDefault="00BA40B3" w:rsidP="00BA40B3">
      <w:pPr>
        <w:pStyle w:val="Akapitzlist"/>
        <w:rPr>
          <w:rFonts w:ascii="Open Sans" w:hAnsi="Open Sans" w:cs="Open Sans"/>
          <w:sz w:val="24"/>
          <w:szCs w:val="24"/>
        </w:rPr>
      </w:pPr>
    </w:p>
    <w:p w:rsidR="008D4AC4" w:rsidRPr="00A25398" w:rsidRDefault="008D4AC4" w:rsidP="006E7012">
      <w:pPr>
        <w:pStyle w:val="Akapitzlist"/>
        <w:numPr>
          <w:ilvl w:val="0"/>
          <w:numId w:val="6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Szczegółowe rozwiązania dotyczące Polityki Bezpieczeństwa Informatycznego Instytutu wynikają z bieżących przepisów prawnych, zobowiązań Instytutu jako udziałowca Wrocławskiej Akademickiej Sieci Komputerowej oraz decyzji Dyrektora Instytutu.</w:t>
      </w:r>
    </w:p>
    <w:p w:rsidR="008D4AC4" w:rsidRPr="00A25398" w:rsidRDefault="008D4AC4" w:rsidP="00A25398">
      <w:pPr>
        <w:pStyle w:val="Nagwek1"/>
      </w:pPr>
      <w:r w:rsidRPr="00A25398">
        <w:t>Rozdział IX</w:t>
      </w:r>
    </w:p>
    <w:p w:rsidR="008D4AC4" w:rsidRPr="00A25398" w:rsidRDefault="008D4AC4" w:rsidP="00A25398">
      <w:pPr>
        <w:pStyle w:val="Nagwek1"/>
      </w:pPr>
      <w:r w:rsidRPr="00A25398">
        <w:t>Pion Administracyjny</w:t>
      </w:r>
    </w:p>
    <w:p w:rsidR="008D4AC4" w:rsidRPr="00A25398" w:rsidRDefault="00E20AFD" w:rsidP="00A25398">
      <w:pPr>
        <w:pStyle w:val="Nagwek2"/>
      </w:pPr>
      <w:r w:rsidRPr="00A25398">
        <w:t>§</w:t>
      </w:r>
      <w:r w:rsidR="008D4AC4" w:rsidRPr="00A25398">
        <w:t>34</w:t>
      </w:r>
    </w:p>
    <w:p w:rsidR="008D4AC4" w:rsidRPr="00A25398" w:rsidRDefault="008D4AC4" w:rsidP="00A25398">
      <w:pPr>
        <w:pStyle w:val="Nagwek2"/>
      </w:pPr>
      <w:r w:rsidRPr="00A25398">
        <w:t>Dział Finansowo—Księgowy</w:t>
      </w:r>
    </w:p>
    <w:p w:rsidR="008D4AC4" w:rsidRPr="00A25398" w:rsidRDefault="008D4AC4" w:rsidP="006E7012">
      <w:pPr>
        <w:pStyle w:val="Akapitzlist"/>
        <w:numPr>
          <w:ilvl w:val="0"/>
          <w:numId w:val="6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Zakres działalności:</w:t>
      </w:r>
    </w:p>
    <w:p w:rsidR="008D4AC4" w:rsidRPr="00A25398" w:rsidRDefault="008D4AC4" w:rsidP="006E7012">
      <w:pPr>
        <w:pStyle w:val="Akapitzlist"/>
        <w:numPr>
          <w:ilvl w:val="0"/>
          <w:numId w:val="6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kontrolowanie spływu dokumentów księgowych, dekretowanie oraz formalna i rachunkowa kontrola otrzymywanych dowodów księgowych,</w:t>
      </w:r>
    </w:p>
    <w:p w:rsidR="008D4AC4" w:rsidRPr="00A25398" w:rsidRDefault="008D4AC4" w:rsidP="006E7012">
      <w:pPr>
        <w:pStyle w:val="Akapitzlist"/>
        <w:numPr>
          <w:ilvl w:val="0"/>
          <w:numId w:val="6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utrzymywanie współpracy z bankami i dysponentami środków pieniężnych Instytutu,</w:t>
      </w:r>
    </w:p>
    <w:p w:rsidR="008D4AC4" w:rsidRPr="00A25398" w:rsidRDefault="008D4AC4" w:rsidP="006E7012">
      <w:pPr>
        <w:pStyle w:val="Akapitzlist"/>
        <w:numPr>
          <w:ilvl w:val="0"/>
          <w:numId w:val="6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ewidencjonowanie kosztów,</w:t>
      </w:r>
    </w:p>
    <w:p w:rsidR="008D4AC4" w:rsidRPr="00A25398" w:rsidRDefault="008D4AC4" w:rsidP="006E7012">
      <w:pPr>
        <w:pStyle w:val="Akapitzlist"/>
        <w:numPr>
          <w:ilvl w:val="0"/>
          <w:numId w:val="64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całokształtu spraw dotyczących organizowania i kierowania inwentaryzacją składników majątkowych Instytutu oraz nadzoru nad rozliczaniem różnic inwentaryzacyjnych.</w:t>
      </w:r>
    </w:p>
    <w:p w:rsidR="00470669" w:rsidRPr="00A25398" w:rsidRDefault="00470669" w:rsidP="00470669">
      <w:pPr>
        <w:pStyle w:val="Akapitzlist"/>
        <w:rPr>
          <w:rFonts w:ascii="Open Sans" w:hAnsi="Open Sans" w:cs="Open Sans"/>
          <w:sz w:val="24"/>
          <w:szCs w:val="24"/>
        </w:rPr>
      </w:pPr>
    </w:p>
    <w:p w:rsidR="008D4AC4" w:rsidRPr="00A25398" w:rsidRDefault="008D4AC4" w:rsidP="006E7012">
      <w:pPr>
        <w:pStyle w:val="Akapitzlist"/>
        <w:numPr>
          <w:ilvl w:val="0"/>
          <w:numId w:val="6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należy w szczególności:</w:t>
      </w:r>
    </w:p>
    <w:p w:rsidR="002B591B" w:rsidRPr="00A25398" w:rsidRDefault="008D4AC4" w:rsidP="006E7012">
      <w:pPr>
        <w:pStyle w:val="Akapitzlist"/>
        <w:numPr>
          <w:ilvl w:val="0"/>
          <w:numId w:val="6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 xml:space="preserve">sporządzanie sprawozdań finansowych na obowiązujących drukach i w wyznaczonym terminie, </w:t>
      </w:r>
    </w:p>
    <w:p w:rsidR="008D4AC4" w:rsidRPr="00A25398" w:rsidRDefault="008D4AC4" w:rsidP="006E7012">
      <w:pPr>
        <w:pStyle w:val="Akapitzlist"/>
        <w:numPr>
          <w:ilvl w:val="0"/>
          <w:numId w:val="6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spraw związanych z zapewnieniem — w granicach ustalonych przez plan finansowy lub budżet — środków pieniężnych na finansowanie działalności inwestycyjnej dotyczącej zakupu środków trwałych lub wartości niematerialnych i prawnych oraz prowadzenie ewidencji kosztów w tym zakresie,</w:t>
      </w:r>
    </w:p>
    <w:p w:rsidR="008D4AC4" w:rsidRPr="00A25398" w:rsidRDefault="008D4AC4" w:rsidP="006E7012">
      <w:pPr>
        <w:pStyle w:val="Akapitzlist"/>
        <w:numPr>
          <w:ilvl w:val="0"/>
          <w:numId w:val="6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i nadzorowanie kasy,</w:t>
      </w:r>
    </w:p>
    <w:p w:rsidR="008D4AC4" w:rsidRPr="00A25398" w:rsidRDefault="008D4AC4" w:rsidP="006E7012">
      <w:pPr>
        <w:pStyle w:val="Akapitzlist"/>
        <w:numPr>
          <w:ilvl w:val="0"/>
          <w:numId w:val="6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rozliczanie kosztów podróży służbowych krajowych i zagranicznych,</w:t>
      </w:r>
    </w:p>
    <w:p w:rsidR="008D4AC4" w:rsidRPr="00A25398" w:rsidRDefault="008D4AC4" w:rsidP="006E7012">
      <w:pPr>
        <w:pStyle w:val="Akapitzlist"/>
        <w:numPr>
          <w:ilvl w:val="0"/>
          <w:numId w:val="6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przyjmowanie, kontrola, zatwierdzanie i realizacja dokumentów płatniczych gotówkowych i bezgotówkowych, w złotych i w walutach obcych,</w:t>
      </w:r>
    </w:p>
    <w:p w:rsidR="008D4AC4" w:rsidRPr="00A25398" w:rsidRDefault="008D4AC4" w:rsidP="006E7012">
      <w:pPr>
        <w:pStyle w:val="Akapitzlist"/>
        <w:numPr>
          <w:ilvl w:val="0"/>
          <w:numId w:val="6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sporządzanie planu finansowego Instytutu,</w:t>
      </w:r>
    </w:p>
    <w:p w:rsidR="008D4AC4" w:rsidRPr="00A25398" w:rsidRDefault="008D4AC4" w:rsidP="006E7012">
      <w:pPr>
        <w:pStyle w:val="Akapitzlist"/>
        <w:numPr>
          <w:ilvl w:val="0"/>
          <w:numId w:val="6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lastRenderedPageBreak/>
        <w:t>sporządzanie sprawozdań GUS,</w:t>
      </w:r>
    </w:p>
    <w:p w:rsidR="008D4AC4" w:rsidRPr="00A25398" w:rsidRDefault="008D4AC4" w:rsidP="006E7012">
      <w:pPr>
        <w:pStyle w:val="Akapitzlist"/>
        <w:numPr>
          <w:ilvl w:val="0"/>
          <w:numId w:val="6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rozliczeń prac badawczych oraz fakturowanie ich sprzedaży,</w:t>
      </w:r>
    </w:p>
    <w:p w:rsidR="008D4AC4" w:rsidRPr="00A25398" w:rsidRDefault="008D4AC4" w:rsidP="006E7012">
      <w:pPr>
        <w:pStyle w:val="Akapitzlist"/>
        <w:numPr>
          <w:ilvl w:val="0"/>
          <w:numId w:val="6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opracowywanie i przestrzeganie terminowości sporządzania deklaracji podatkowych oraz dokonywania płatności,</w:t>
      </w:r>
    </w:p>
    <w:p w:rsidR="008D4AC4" w:rsidRPr="00A25398" w:rsidRDefault="008D4AC4" w:rsidP="006E7012">
      <w:pPr>
        <w:pStyle w:val="Akapitzlist"/>
        <w:numPr>
          <w:ilvl w:val="0"/>
          <w:numId w:val="6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analitycznej ewidencji środków trwałych, wyposażenia i materiałów,</w:t>
      </w:r>
    </w:p>
    <w:p w:rsidR="008D4AC4" w:rsidRPr="00A25398" w:rsidRDefault="008D4AC4" w:rsidP="006E7012">
      <w:pPr>
        <w:pStyle w:val="Akapitzlist"/>
        <w:numPr>
          <w:ilvl w:val="0"/>
          <w:numId w:val="6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wycena arkuszy spisowych środków trwałych, wyposażenia, aparatury specjalnej oraz materiałów i ustalanie różnic inwentaryzacyjnych wynikłych z rozliczeń majątku Instytutu,</w:t>
      </w:r>
    </w:p>
    <w:p w:rsidR="008D4AC4" w:rsidRPr="00A25398" w:rsidRDefault="008D4AC4" w:rsidP="002B591B">
      <w:pPr>
        <w:pStyle w:val="Akapitzlist"/>
        <w:numPr>
          <w:ilvl w:val="0"/>
          <w:numId w:val="6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tabel amortyzacyjnych środków trwałych z podziałem na grupy wg klasyfikacji</w:t>
      </w:r>
      <w:r w:rsidR="002B591B" w:rsidRPr="00A25398">
        <w:rPr>
          <w:rFonts w:ascii="Open Sans" w:hAnsi="Open Sans" w:cs="Open Sans"/>
          <w:sz w:val="24"/>
          <w:szCs w:val="24"/>
        </w:rPr>
        <w:t xml:space="preserve"> </w:t>
      </w:r>
      <w:r w:rsidRPr="00A25398">
        <w:rPr>
          <w:rFonts w:ascii="Open Sans" w:hAnsi="Open Sans" w:cs="Open Sans"/>
          <w:sz w:val="24"/>
          <w:szCs w:val="24"/>
        </w:rPr>
        <w:t>GUS,</w:t>
      </w:r>
    </w:p>
    <w:p w:rsidR="008D4AC4" w:rsidRPr="00A25398" w:rsidRDefault="008D4AC4" w:rsidP="006E7012">
      <w:pPr>
        <w:pStyle w:val="Akapitzlist"/>
        <w:numPr>
          <w:ilvl w:val="0"/>
          <w:numId w:val="6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organizacja i kierowanie pracami związanymi z ustalaniem lub sprawdzaniem rzeczywistego stanu aktywów i pasywów Instytutu na drodze inwentaryzacji,</w:t>
      </w:r>
    </w:p>
    <w:p w:rsidR="008D4AC4" w:rsidRPr="00A25398" w:rsidRDefault="008D4AC4" w:rsidP="006E7012">
      <w:pPr>
        <w:pStyle w:val="Akapitzlist"/>
        <w:numPr>
          <w:ilvl w:val="0"/>
          <w:numId w:val="65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obsługa księgowa grantów i projektów.</w:t>
      </w:r>
    </w:p>
    <w:p w:rsidR="008D4AC4" w:rsidRPr="00A25398" w:rsidRDefault="00E20AFD" w:rsidP="00A25398">
      <w:pPr>
        <w:pStyle w:val="Nagwek2"/>
      </w:pPr>
      <w:r w:rsidRPr="00A25398">
        <w:t>§</w:t>
      </w:r>
      <w:r w:rsidR="008D4AC4" w:rsidRPr="00A25398">
        <w:t>35</w:t>
      </w:r>
    </w:p>
    <w:p w:rsidR="008D4AC4" w:rsidRPr="00A25398" w:rsidRDefault="008D4AC4" w:rsidP="00A25398">
      <w:pPr>
        <w:pStyle w:val="Nagwek2"/>
      </w:pPr>
      <w:r w:rsidRPr="00A25398">
        <w:t>Dział Spraw Pracowniczych</w:t>
      </w:r>
    </w:p>
    <w:p w:rsidR="008D4AC4" w:rsidRPr="00A25398" w:rsidRDefault="008D4AC4" w:rsidP="006E7012">
      <w:pPr>
        <w:pStyle w:val="Akapitzlist"/>
        <w:numPr>
          <w:ilvl w:val="0"/>
          <w:numId w:val="6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podstawowej działalności Działu należy prowadzenie spraw osobowych pracowników Instytutu, realizowanie polityki kadrowej oraz prowadzenie spraw socjalnych.</w:t>
      </w:r>
    </w:p>
    <w:p w:rsidR="00BA40B3" w:rsidRPr="00A25398" w:rsidRDefault="00BA40B3" w:rsidP="00BA40B3">
      <w:pPr>
        <w:pStyle w:val="Akapitzlist"/>
        <w:rPr>
          <w:rFonts w:ascii="Open Sans" w:hAnsi="Open Sans" w:cs="Open Sans"/>
          <w:sz w:val="24"/>
          <w:szCs w:val="24"/>
        </w:rPr>
      </w:pPr>
    </w:p>
    <w:p w:rsidR="008D4AC4" w:rsidRPr="00A25398" w:rsidRDefault="008D4AC4" w:rsidP="006E7012">
      <w:pPr>
        <w:pStyle w:val="Akapitzlist"/>
        <w:numPr>
          <w:ilvl w:val="0"/>
          <w:numId w:val="66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Działu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6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realizowanie polityki zatrudnieniowej Instytutu oraz informowanie pracowników o ich prawach i obowiązkach,</w:t>
      </w:r>
    </w:p>
    <w:p w:rsidR="008D4AC4" w:rsidRPr="00A25398" w:rsidRDefault="008D4AC4" w:rsidP="006E7012">
      <w:pPr>
        <w:pStyle w:val="Akapitzlist"/>
        <w:numPr>
          <w:ilvl w:val="0"/>
          <w:numId w:val="6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kontrola dyscypliny pracy w komórkach organizacyjnych Instytutu w zakresie wynikającym z Regulaminu pracy,</w:t>
      </w:r>
    </w:p>
    <w:p w:rsidR="008D4AC4" w:rsidRPr="00A25398" w:rsidRDefault="008D4AC4" w:rsidP="006E7012">
      <w:pPr>
        <w:pStyle w:val="Akapitzlist"/>
        <w:numPr>
          <w:ilvl w:val="0"/>
          <w:numId w:val="6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współpraca z poradnią pracowniczą i służbą BHP w zakresie działalności związanej z zatrudnieniem i ochroną zdrowia pracowników,</w:t>
      </w:r>
    </w:p>
    <w:p w:rsidR="008D4AC4" w:rsidRPr="00A25398" w:rsidRDefault="008D4AC4" w:rsidP="006E7012">
      <w:pPr>
        <w:pStyle w:val="Akapitzlist"/>
        <w:numPr>
          <w:ilvl w:val="0"/>
          <w:numId w:val="6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spraw związanych z ubezpieczeniem społecznym i zdrowotnym pracowników i ich rodzin oraz współdziałanie w tym zakresie z ZUS,</w:t>
      </w:r>
    </w:p>
    <w:p w:rsidR="008D4AC4" w:rsidRPr="00A25398" w:rsidRDefault="008D4AC4" w:rsidP="006E7012">
      <w:pPr>
        <w:pStyle w:val="Akapitzlist"/>
        <w:numPr>
          <w:ilvl w:val="0"/>
          <w:numId w:val="6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sporządzenie i rejestrowanie umów o dzieło i zlecenie,</w:t>
      </w:r>
    </w:p>
    <w:p w:rsidR="008D4AC4" w:rsidRPr="00A25398" w:rsidRDefault="008D4AC4" w:rsidP="006E7012">
      <w:pPr>
        <w:pStyle w:val="Akapitzlist"/>
        <w:numPr>
          <w:ilvl w:val="0"/>
          <w:numId w:val="6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sporządzanie sprawozdawczości statystycznych i informatycznych,</w:t>
      </w:r>
    </w:p>
    <w:p w:rsidR="008D4AC4" w:rsidRPr="00A25398" w:rsidRDefault="008D4AC4" w:rsidP="006E7012">
      <w:pPr>
        <w:pStyle w:val="Akapitzlist"/>
        <w:numPr>
          <w:ilvl w:val="0"/>
          <w:numId w:val="6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przygotowywanie dokumentacji do ZUS pracowników ubiegających się o świadczenia emerytalne i rentowe,</w:t>
      </w:r>
    </w:p>
    <w:p w:rsidR="008D4AC4" w:rsidRPr="00A25398" w:rsidRDefault="008D4AC4" w:rsidP="006E7012">
      <w:pPr>
        <w:pStyle w:val="Akapitzlist"/>
        <w:numPr>
          <w:ilvl w:val="0"/>
          <w:numId w:val="6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spraw związanych z działalnością stołówki pracowniczej,</w:t>
      </w:r>
    </w:p>
    <w:p w:rsidR="008D4AC4" w:rsidRPr="00A25398" w:rsidRDefault="008D4AC4" w:rsidP="006E7012">
      <w:pPr>
        <w:pStyle w:val="Akapitzlist"/>
        <w:numPr>
          <w:ilvl w:val="0"/>
          <w:numId w:val="67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lastRenderedPageBreak/>
        <w:t>dostarczanie danych dotyczących pracowników i ich zatrudnienia dla witryny internetowej Instytutu.</w:t>
      </w:r>
    </w:p>
    <w:p w:rsidR="008D4AC4" w:rsidRPr="00A25398" w:rsidRDefault="00E20AFD" w:rsidP="00A25398">
      <w:pPr>
        <w:pStyle w:val="Nagwek2"/>
      </w:pPr>
      <w:r w:rsidRPr="00A25398">
        <w:t>§</w:t>
      </w:r>
      <w:r w:rsidR="008D4AC4" w:rsidRPr="00A25398">
        <w:t>36</w:t>
      </w:r>
    </w:p>
    <w:p w:rsidR="008D4AC4" w:rsidRPr="00A25398" w:rsidRDefault="008D4AC4" w:rsidP="00A25398">
      <w:pPr>
        <w:pStyle w:val="Nagwek2"/>
      </w:pPr>
      <w:r w:rsidRPr="00A25398">
        <w:t>Dział Administracyjno—Gospodarczy</w:t>
      </w:r>
    </w:p>
    <w:p w:rsidR="008D4AC4" w:rsidRPr="00A25398" w:rsidRDefault="008D4AC4" w:rsidP="006E7012">
      <w:pPr>
        <w:pStyle w:val="Akapitzlist"/>
        <w:numPr>
          <w:ilvl w:val="0"/>
          <w:numId w:val="6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zakresu działania działu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6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ewidencji środków trwałych i małowartościowych typu gospodarczego,</w:t>
      </w:r>
    </w:p>
    <w:p w:rsidR="008D4AC4" w:rsidRPr="00A25398" w:rsidRDefault="008D4AC4" w:rsidP="006E7012">
      <w:pPr>
        <w:pStyle w:val="Akapitzlist"/>
        <w:numPr>
          <w:ilvl w:val="0"/>
          <w:numId w:val="6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i obsługa pokoi gościnnych,</w:t>
      </w:r>
    </w:p>
    <w:p w:rsidR="008D4AC4" w:rsidRPr="00A25398" w:rsidRDefault="008D4AC4" w:rsidP="006E7012">
      <w:pPr>
        <w:pStyle w:val="Akapitzlist"/>
        <w:numPr>
          <w:ilvl w:val="0"/>
          <w:numId w:val="6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utrzymywanie w czystości wszystkich pomieszczeń, budowli i otoczenia Instytutu,</w:t>
      </w:r>
    </w:p>
    <w:p w:rsidR="008D4AC4" w:rsidRPr="00A25398" w:rsidRDefault="008D4AC4" w:rsidP="006E7012">
      <w:pPr>
        <w:pStyle w:val="Akapitzlist"/>
        <w:numPr>
          <w:ilvl w:val="0"/>
          <w:numId w:val="6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zabezpieczanie i przydział środków czystości i ochrony osobistej,</w:t>
      </w:r>
    </w:p>
    <w:p w:rsidR="008D4AC4" w:rsidRPr="00A25398" w:rsidRDefault="008D4AC4" w:rsidP="006E7012">
      <w:pPr>
        <w:pStyle w:val="Akapitzlist"/>
        <w:numPr>
          <w:ilvl w:val="0"/>
          <w:numId w:val="6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utrzymywanie w należytym stanie technicznym budynków, budowli, terenu, i majątku ruchomego,</w:t>
      </w:r>
    </w:p>
    <w:p w:rsidR="008D4AC4" w:rsidRPr="00A25398" w:rsidRDefault="008D4AC4" w:rsidP="006E7012">
      <w:pPr>
        <w:pStyle w:val="Akapitzlist"/>
        <w:numPr>
          <w:ilvl w:val="0"/>
          <w:numId w:val="6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nadzór nad ochroną obiektów,</w:t>
      </w:r>
    </w:p>
    <w:p w:rsidR="00BA40B3" w:rsidRPr="00A25398" w:rsidRDefault="008D4AC4" w:rsidP="00BA40B3">
      <w:pPr>
        <w:pStyle w:val="Akapitzlist"/>
        <w:numPr>
          <w:ilvl w:val="0"/>
          <w:numId w:val="6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przygotowywanie i udostępnianie wskazanych pomieszczeń niezbędnych do funkcjonowania</w:t>
      </w:r>
      <w:r w:rsidR="00BA40B3" w:rsidRPr="00A25398">
        <w:rPr>
          <w:rFonts w:ascii="Open Sans" w:hAnsi="Open Sans" w:cs="Open Sans"/>
          <w:sz w:val="24"/>
          <w:szCs w:val="24"/>
        </w:rPr>
        <w:t xml:space="preserve"> </w:t>
      </w:r>
      <w:r w:rsidRPr="00A25398">
        <w:rPr>
          <w:rFonts w:ascii="Open Sans" w:hAnsi="Open Sans" w:cs="Open Sans"/>
          <w:sz w:val="24"/>
          <w:szCs w:val="24"/>
        </w:rPr>
        <w:t xml:space="preserve">Instytutu, </w:t>
      </w:r>
    </w:p>
    <w:p w:rsidR="008D4AC4" w:rsidRPr="00A25398" w:rsidRDefault="008D4AC4" w:rsidP="00BA40B3">
      <w:pPr>
        <w:pStyle w:val="Akapitzlist"/>
        <w:numPr>
          <w:ilvl w:val="0"/>
          <w:numId w:val="6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dokonywanie wymaganych prawem zgłoszeń dotyczących osób przebywających na terenie</w:t>
      </w:r>
      <w:r w:rsidR="00BA40B3" w:rsidRPr="00A25398">
        <w:rPr>
          <w:rFonts w:ascii="Open Sans" w:hAnsi="Open Sans" w:cs="Open Sans"/>
          <w:sz w:val="24"/>
          <w:szCs w:val="24"/>
        </w:rPr>
        <w:t xml:space="preserve"> </w:t>
      </w:r>
      <w:r w:rsidRPr="00A25398">
        <w:rPr>
          <w:rFonts w:ascii="Open Sans" w:hAnsi="Open Sans" w:cs="Open Sans"/>
          <w:sz w:val="24"/>
          <w:szCs w:val="24"/>
        </w:rPr>
        <w:t>Instytutu,</w:t>
      </w:r>
    </w:p>
    <w:p w:rsidR="008D4AC4" w:rsidRPr="00A25398" w:rsidRDefault="008D4AC4" w:rsidP="006E7012">
      <w:pPr>
        <w:pStyle w:val="Akapitzlist"/>
        <w:numPr>
          <w:ilvl w:val="0"/>
          <w:numId w:val="69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inwestycji remontowo—budowlanych wynikających z potrzeb Instytutu.</w:t>
      </w:r>
    </w:p>
    <w:p w:rsidR="008D4AC4" w:rsidRPr="00A25398" w:rsidRDefault="008D4AC4" w:rsidP="006E7012">
      <w:pPr>
        <w:pStyle w:val="Akapitzlist"/>
        <w:numPr>
          <w:ilvl w:val="0"/>
          <w:numId w:val="68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Sposób i zasady korzystania z pokoi gościnnych określa Regulamin pokoi gościnnych.</w:t>
      </w:r>
    </w:p>
    <w:p w:rsidR="008D4AC4" w:rsidRPr="00A25398" w:rsidRDefault="00E20AFD" w:rsidP="00A25398">
      <w:pPr>
        <w:pStyle w:val="Nagwek2"/>
      </w:pPr>
      <w:r w:rsidRPr="00A25398">
        <w:t>§</w:t>
      </w:r>
      <w:r w:rsidR="008D4AC4" w:rsidRPr="00A25398">
        <w:t>37</w:t>
      </w:r>
    </w:p>
    <w:p w:rsidR="008D4AC4" w:rsidRPr="00A25398" w:rsidRDefault="008D4AC4" w:rsidP="00A25398">
      <w:pPr>
        <w:pStyle w:val="Nagwek2"/>
      </w:pPr>
      <w:r w:rsidRPr="00A25398">
        <w:t>Sekcja Transportu, Magazynów i Gospodarki Materiałowej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zakresu działania sekcji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7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przyjmowanie zamówień na przewozy osób i materiałów, dokonywanie rozliczeń, za wykonane usługi transportowe, prowadzenie ewidencji wydatków na poszczególne środki transportowe,</w:t>
      </w:r>
    </w:p>
    <w:p w:rsidR="00E20AFD" w:rsidRPr="00A25398" w:rsidRDefault="008D4AC4" w:rsidP="006E7012">
      <w:pPr>
        <w:pStyle w:val="Akapitzlist"/>
        <w:numPr>
          <w:ilvl w:val="0"/>
          <w:numId w:val="7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ewidencji środków pędnych i materiałów,</w:t>
      </w:r>
    </w:p>
    <w:p w:rsidR="008D4AC4" w:rsidRPr="00A25398" w:rsidRDefault="008D4AC4" w:rsidP="006E7012">
      <w:pPr>
        <w:pStyle w:val="Akapitzlist"/>
        <w:numPr>
          <w:ilvl w:val="0"/>
          <w:numId w:val="7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przyjmowanie i wydawanie materiałów na podstawie dokumentów przychodu i rozchodu materiałowego,</w:t>
      </w:r>
    </w:p>
    <w:p w:rsidR="008D4AC4" w:rsidRPr="00A25398" w:rsidRDefault="008D4AC4" w:rsidP="006E7012">
      <w:pPr>
        <w:pStyle w:val="Akapitzlist"/>
        <w:numPr>
          <w:ilvl w:val="0"/>
          <w:numId w:val="7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utrzymanie pomieszczeń i placów magazynowych w należytym stanie, dbałość o zachowanie ładu, porządku i czystości w magazynie,</w:t>
      </w:r>
    </w:p>
    <w:p w:rsidR="008D4AC4" w:rsidRPr="00A25398" w:rsidRDefault="008D4AC4" w:rsidP="006E7012">
      <w:pPr>
        <w:pStyle w:val="Akapitzlist"/>
        <w:numPr>
          <w:ilvl w:val="0"/>
          <w:numId w:val="7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lastRenderedPageBreak/>
        <w:t>czuwanie nad zabezpieczeniem magazynu przed kradzieżą, włamaniem, pożarem lub innymi wypadkami mogącymi spowodować straty,</w:t>
      </w:r>
    </w:p>
    <w:p w:rsidR="008D4AC4" w:rsidRPr="00A25398" w:rsidRDefault="008D4AC4" w:rsidP="006E7012">
      <w:pPr>
        <w:pStyle w:val="Akapitzlist"/>
        <w:numPr>
          <w:ilvl w:val="0"/>
          <w:numId w:val="7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ilościowo materiałowej ewidencji obrotów i stanu zapasów magazynowych, czuwanie nad właściwym i terminowym obiegiem dokumentów oraz współpraca z zamawiającymi w zakresie zamawiania materiałów,</w:t>
      </w:r>
    </w:p>
    <w:p w:rsidR="008D4AC4" w:rsidRPr="00A25398" w:rsidRDefault="008D4AC4" w:rsidP="006E7012">
      <w:pPr>
        <w:pStyle w:val="Akapitzlist"/>
        <w:numPr>
          <w:ilvl w:val="0"/>
          <w:numId w:val="7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czuwanie nad sprawną konserwacją i remontem środków transportowych, urządzeń pomocniczych, garaży, ustalanie okresowych i głównych remontów środków transportowych i sprawdzanie faktur za wykonane usługi przez warsztaty remontowe,</w:t>
      </w:r>
    </w:p>
    <w:p w:rsidR="008D4AC4" w:rsidRPr="00A25398" w:rsidRDefault="008D4AC4" w:rsidP="006E7012">
      <w:pPr>
        <w:pStyle w:val="Akapitzlist"/>
        <w:numPr>
          <w:ilvl w:val="0"/>
          <w:numId w:val="7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ewidencji pojazdów,</w:t>
      </w:r>
    </w:p>
    <w:p w:rsidR="008D4AC4" w:rsidRPr="00A25398" w:rsidRDefault="008D4AC4" w:rsidP="006E7012">
      <w:pPr>
        <w:pStyle w:val="Akapitzlist"/>
        <w:numPr>
          <w:ilvl w:val="0"/>
          <w:numId w:val="70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dokonywanie przeglądu środków transportowych, przygotowywanie wniosków kasacyjnych, prowadzenie kontroli godzin pracy kierowców, opracowywanie dla działu finansowo—księgowego danych do sporządzania list płacowych.</w:t>
      </w:r>
    </w:p>
    <w:p w:rsidR="008D4AC4" w:rsidRPr="00A25398" w:rsidRDefault="00E20AFD" w:rsidP="00A25398">
      <w:pPr>
        <w:pStyle w:val="Nagwek2"/>
      </w:pPr>
      <w:r w:rsidRPr="00A25398">
        <w:t>§</w:t>
      </w:r>
      <w:r w:rsidR="008D4AC4" w:rsidRPr="00A25398">
        <w:t>38</w:t>
      </w:r>
    </w:p>
    <w:p w:rsidR="008D4AC4" w:rsidRPr="00A25398" w:rsidRDefault="008D4AC4" w:rsidP="00A25398">
      <w:pPr>
        <w:pStyle w:val="Nagwek2"/>
      </w:pPr>
      <w:r w:rsidRPr="00A25398">
        <w:t>Stanowisko ds. Zaopatrzenia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pracownika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7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zaopatrywanie Instytutu w materiały, odzież ochronną i narzędzia,</w:t>
      </w:r>
    </w:p>
    <w:p w:rsidR="008D4AC4" w:rsidRPr="00A25398" w:rsidRDefault="008D4AC4" w:rsidP="006E7012">
      <w:pPr>
        <w:pStyle w:val="Akapitzlist"/>
        <w:numPr>
          <w:ilvl w:val="0"/>
          <w:numId w:val="7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odbiór towarów i przekazywanie ich zamawiającym,</w:t>
      </w:r>
    </w:p>
    <w:p w:rsidR="008D4AC4" w:rsidRPr="00A25398" w:rsidRDefault="008D4AC4" w:rsidP="006E7012">
      <w:pPr>
        <w:pStyle w:val="Akapitzlist"/>
        <w:numPr>
          <w:ilvl w:val="0"/>
          <w:numId w:val="7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ewidencjonowanie zapotrzebowań i ich realizacja,</w:t>
      </w:r>
    </w:p>
    <w:p w:rsidR="008D4AC4" w:rsidRPr="00A25398" w:rsidRDefault="008D4AC4" w:rsidP="006E7012">
      <w:pPr>
        <w:pStyle w:val="Akapitzlist"/>
        <w:numPr>
          <w:ilvl w:val="0"/>
          <w:numId w:val="7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ewidencjonowanie rachunków i przestrzeganie terminowego regulowania należności,</w:t>
      </w:r>
    </w:p>
    <w:p w:rsidR="008D4AC4" w:rsidRPr="00A25398" w:rsidRDefault="008D4AC4" w:rsidP="006E7012">
      <w:pPr>
        <w:pStyle w:val="Akapitzlist"/>
        <w:numPr>
          <w:ilvl w:val="0"/>
          <w:numId w:val="7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czuwanie nad należytym przechowywaniem i zwrotem opakowań zwrotnych,</w:t>
      </w:r>
    </w:p>
    <w:p w:rsidR="008D4AC4" w:rsidRPr="00A25398" w:rsidRDefault="008D4AC4" w:rsidP="006E7012">
      <w:pPr>
        <w:pStyle w:val="Akapitzlist"/>
        <w:numPr>
          <w:ilvl w:val="0"/>
          <w:numId w:val="7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kontrolowanie wydatków gotówkowych i rozliczanie ich z działem finansowo—księgowym,</w:t>
      </w:r>
    </w:p>
    <w:p w:rsidR="008D4AC4" w:rsidRPr="00A25398" w:rsidRDefault="008D4AC4" w:rsidP="006E7012">
      <w:pPr>
        <w:pStyle w:val="Akapitzlist"/>
        <w:numPr>
          <w:ilvl w:val="0"/>
          <w:numId w:val="7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przekazywanie zużytych tonerów i tuszy do utylizacji,</w:t>
      </w:r>
    </w:p>
    <w:p w:rsidR="008D4AC4" w:rsidRPr="00A25398" w:rsidRDefault="008D4AC4" w:rsidP="006E7012">
      <w:pPr>
        <w:pStyle w:val="Akapitzlist"/>
        <w:numPr>
          <w:ilvl w:val="0"/>
          <w:numId w:val="71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ewidencja i kontrola kwotowa wydatków wg obowiązujących przepisów.</w:t>
      </w:r>
    </w:p>
    <w:p w:rsidR="008D4AC4" w:rsidRPr="00A25398" w:rsidRDefault="00E20AFD" w:rsidP="00A25398">
      <w:pPr>
        <w:pStyle w:val="Nagwek2"/>
      </w:pPr>
      <w:r w:rsidRPr="00A25398">
        <w:t>§</w:t>
      </w:r>
      <w:r w:rsidR="008D4AC4" w:rsidRPr="00A25398">
        <w:t>39</w:t>
      </w:r>
    </w:p>
    <w:p w:rsidR="008D4AC4" w:rsidRPr="00A25398" w:rsidRDefault="008D4AC4" w:rsidP="00A25398">
      <w:pPr>
        <w:pStyle w:val="Nagwek2"/>
      </w:pPr>
      <w:r w:rsidRPr="00A25398">
        <w:t>Kancelaria Ogólna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pracownika kancelarii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7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ewidencji korespondencji wchodzącej i wychodzącej,</w:t>
      </w:r>
    </w:p>
    <w:p w:rsidR="008D4AC4" w:rsidRPr="00A25398" w:rsidRDefault="008D4AC4" w:rsidP="006E7012">
      <w:pPr>
        <w:pStyle w:val="Akapitzlist"/>
        <w:numPr>
          <w:ilvl w:val="0"/>
          <w:numId w:val="7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rejestru wydawanych zarządzeń,</w:t>
      </w:r>
    </w:p>
    <w:p w:rsidR="008D4AC4" w:rsidRPr="00A25398" w:rsidRDefault="008D4AC4" w:rsidP="006E7012">
      <w:pPr>
        <w:pStyle w:val="Akapitzlist"/>
        <w:numPr>
          <w:ilvl w:val="0"/>
          <w:numId w:val="7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lastRenderedPageBreak/>
        <w:t>prowadzenie centralnego rejestru umów Instytutu,</w:t>
      </w:r>
    </w:p>
    <w:p w:rsidR="008D4AC4" w:rsidRPr="00A25398" w:rsidRDefault="008D4AC4" w:rsidP="006E7012">
      <w:pPr>
        <w:pStyle w:val="Akapitzlist"/>
        <w:numPr>
          <w:ilvl w:val="0"/>
          <w:numId w:val="7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obsługa kancelarii i wydawanie środków biurowych,</w:t>
      </w:r>
    </w:p>
    <w:p w:rsidR="008D4AC4" w:rsidRPr="00A25398" w:rsidRDefault="008D4AC4" w:rsidP="006E7012">
      <w:pPr>
        <w:pStyle w:val="Akapitzlist"/>
        <w:numPr>
          <w:ilvl w:val="0"/>
          <w:numId w:val="7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obsługa kancelarii niejawnej i magazynu OC,</w:t>
      </w:r>
    </w:p>
    <w:p w:rsidR="008D4AC4" w:rsidRPr="00A25398" w:rsidRDefault="008D4AC4" w:rsidP="006E7012">
      <w:pPr>
        <w:pStyle w:val="Akapitzlist"/>
        <w:numPr>
          <w:ilvl w:val="0"/>
          <w:numId w:val="7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archiwum Instytutu,</w:t>
      </w:r>
    </w:p>
    <w:p w:rsidR="008D4AC4" w:rsidRPr="00A25398" w:rsidRDefault="008D4AC4" w:rsidP="006E7012">
      <w:pPr>
        <w:pStyle w:val="Akapitzlist"/>
        <w:numPr>
          <w:ilvl w:val="0"/>
          <w:numId w:val="7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wysyłanie i odbieranie przesyłek,</w:t>
      </w:r>
    </w:p>
    <w:p w:rsidR="00E20AFD" w:rsidRPr="00A25398" w:rsidRDefault="008D4AC4" w:rsidP="006E7012">
      <w:pPr>
        <w:pStyle w:val="Akapitzlist"/>
        <w:numPr>
          <w:ilvl w:val="0"/>
          <w:numId w:val="7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obsługa i opieka nad faksem</w:t>
      </w:r>
      <w:r w:rsidR="00E20AFD" w:rsidRPr="00A25398">
        <w:rPr>
          <w:rFonts w:ascii="Open Sans" w:hAnsi="Open Sans" w:cs="Open Sans"/>
          <w:sz w:val="24"/>
          <w:szCs w:val="24"/>
        </w:rPr>
        <w:t>,</w:t>
      </w:r>
    </w:p>
    <w:p w:rsidR="008D4AC4" w:rsidRPr="00A25398" w:rsidRDefault="008D4AC4" w:rsidP="006E7012">
      <w:pPr>
        <w:pStyle w:val="Akapitzlist"/>
        <w:numPr>
          <w:ilvl w:val="0"/>
          <w:numId w:val="72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wydawanie środków i odzieży ochronnej.</w:t>
      </w:r>
    </w:p>
    <w:p w:rsidR="008D4AC4" w:rsidRPr="00A25398" w:rsidRDefault="00E20AFD" w:rsidP="00A25398">
      <w:pPr>
        <w:pStyle w:val="Nagwek2"/>
      </w:pPr>
      <w:r w:rsidRPr="00A25398">
        <w:t>§</w:t>
      </w:r>
      <w:r w:rsidR="008D4AC4" w:rsidRPr="00A25398">
        <w:t>40</w:t>
      </w:r>
    </w:p>
    <w:p w:rsidR="008D4AC4" w:rsidRPr="00A25398" w:rsidRDefault="008D4AC4" w:rsidP="00A25398">
      <w:pPr>
        <w:pStyle w:val="Nagwek2"/>
      </w:pPr>
      <w:r w:rsidRPr="00A25398">
        <w:t>Pracownicza Poradnia Zdrowia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Zadania Poradni Zdrowia określają właściwe przepisy prawne.</w:t>
      </w:r>
    </w:p>
    <w:p w:rsidR="008D4AC4" w:rsidRPr="00A25398" w:rsidRDefault="00E20AFD" w:rsidP="00A25398">
      <w:pPr>
        <w:pStyle w:val="Nagwek2"/>
      </w:pPr>
      <w:r w:rsidRPr="00A25398">
        <w:t>§</w:t>
      </w:r>
      <w:r w:rsidR="008D4AC4" w:rsidRPr="00A25398">
        <w:t>41</w:t>
      </w:r>
    </w:p>
    <w:p w:rsidR="008D4AC4" w:rsidRPr="00A25398" w:rsidRDefault="008D4AC4" w:rsidP="00A25398">
      <w:pPr>
        <w:pStyle w:val="Nagwek2"/>
      </w:pPr>
      <w:r w:rsidRPr="00A25398">
        <w:t>Sekretariat Dyrektora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Do zadań sekretariatu należy w szczególności:</w:t>
      </w:r>
    </w:p>
    <w:p w:rsidR="008D4AC4" w:rsidRPr="00A25398" w:rsidRDefault="008D4AC4" w:rsidP="006E7012">
      <w:pPr>
        <w:pStyle w:val="Akapitzlist"/>
        <w:numPr>
          <w:ilvl w:val="0"/>
          <w:numId w:val="7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spraw załatwianych osobiście przez Dyrektora,</w:t>
      </w:r>
    </w:p>
    <w:p w:rsidR="008D4AC4" w:rsidRPr="00A25398" w:rsidRDefault="008D4AC4" w:rsidP="006E7012">
      <w:pPr>
        <w:pStyle w:val="Akapitzlist"/>
        <w:numPr>
          <w:ilvl w:val="0"/>
          <w:numId w:val="7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rejestru skarg i wniosków,</w:t>
      </w:r>
    </w:p>
    <w:p w:rsidR="008D4AC4" w:rsidRPr="00A25398" w:rsidRDefault="008D4AC4" w:rsidP="006E7012">
      <w:pPr>
        <w:pStyle w:val="Akapitzlist"/>
        <w:numPr>
          <w:ilvl w:val="0"/>
          <w:numId w:val="7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rejestru wydatków (wpływów kont Oddziałowych i Zakładowych),</w:t>
      </w:r>
    </w:p>
    <w:p w:rsidR="008D4AC4" w:rsidRPr="00A25398" w:rsidRDefault="008D4AC4" w:rsidP="006E7012">
      <w:pPr>
        <w:pStyle w:val="Akapitzlist"/>
        <w:numPr>
          <w:ilvl w:val="0"/>
          <w:numId w:val="7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korespondencji elektronicznej,</w:t>
      </w:r>
    </w:p>
    <w:p w:rsidR="0004001A" w:rsidRPr="00A25398" w:rsidRDefault="008D4AC4" w:rsidP="00A25398">
      <w:pPr>
        <w:pStyle w:val="Akapitzlist"/>
        <w:numPr>
          <w:ilvl w:val="0"/>
          <w:numId w:val="73"/>
        </w:num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prowadzenie rejestru wypłat za publikacje naukowe.</w:t>
      </w:r>
      <w:r w:rsidR="00A25398" w:rsidRPr="00A25398">
        <w:rPr>
          <w:rFonts w:ascii="Open Sans" w:hAnsi="Open Sans" w:cs="Open Sans"/>
          <w:sz w:val="24"/>
          <w:szCs w:val="24"/>
        </w:rPr>
        <w:t xml:space="preserve"> </w:t>
      </w:r>
    </w:p>
    <w:p w:rsidR="008D4AC4" w:rsidRPr="00A25398" w:rsidRDefault="008D4AC4" w:rsidP="00A25398">
      <w:pPr>
        <w:pStyle w:val="Nagwek1"/>
      </w:pPr>
      <w:r w:rsidRPr="00A25398">
        <w:t>Rozdział X</w:t>
      </w:r>
    </w:p>
    <w:p w:rsidR="008D4AC4" w:rsidRPr="00A25398" w:rsidRDefault="008D4AC4" w:rsidP="00A25398">
      <w:pPr>
        <w:pStyle w:val="Nagwek1"/>
      </w:pPr>
      <w:r w:rsidRPr="00A25398">
        <w:t>Postanowienia końcowe</w:t>
      </w:r>
    </w:p>
    <w:p w:rsidR="008D4AC4" w:rsidRPr="00A25398" w:rsidRDefault="00D4382D" w:rsidP="00A25398">
      <w:pPr>
        <w:pStyle w:val="Nagwek2"/>
      </w:pPr>
      <w:r w:rsidRPr="00A25398">
        <w:t>§</w:t>
      </w:r>
      <w:r w:rsidR="008D4AC4" w:rsidRPr="00A25398">
        <w:t>42</w:t>
      </w:r>
    </w:p>
    <w:p w:rsidR="008D4AC4" w:rsidRPr="00A25398" w:rsidRDefault="008D4AC4" w:rsidP="008D4AC4">
      <w:pPr>
        <w:rPr>
          <w:rFonts w:ascii="Open Sans" w:hAnsi="Open Sans" w:cs="Open Sans"/>
          <w:sz w:val="24"/>
          <w:szCs w:val="24"/>
        </w:rPr>
      </w:pPr>
      <w:r w:rsidRPr="00A25398">
        <w:rPr>
          <w:rFonts w:ascii="Open Sans" w:hAnsi="Open Sans" w:cs="Open Sans"/>
          <w:sz w:val="24"/>
          <w:szCs w:val="24"/>
        </w:rPr>
        <w:t>Niniejszy regulamin wchodzi w życie z dniem I czerwca 2011 roku.</w:t>
      </w:r>
    </w:p>
    <w:p w:rsidR="00D4382D" w:rsidRPr="00A25398" w:rsidRDefault="00D4382D" w:rsidP="008D4AC4">
      <w:pPr>
        <w:rPr>
          <w:rFonts w:ascii="Open Sans" w:hAnsi="Open Sans" w:cs="Open Sans"/>
          <w:sz w:val="24"/>
          <w:szCs w:val="24"/>
        </w:rPr>
      </w:pPr>
    </w:p>
    <w:sectPr w:rsidR="00D4382D" w:rsidRPr="00A253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398" w:rsidRDefault="00A25398" w:rsidP="00D4382D">
      <w:pPr>
        <w:spacing w:after="0" w:line="240" w:lineRule="auto"/>
      </w:pPr>
      <w:r>
        <w:separator/>
      </w:r>
    </w:p>
  </w:endnote>
  <w:endnote w:type="continuationSeparator" w:id="0">
    <w:p w:rsidR="00A25398" w:rsidRDefault="00A25398" w:rsidP="00D4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812963"/>
      <w:docPartObj>
        <w:docPartGallery w:val="Page Numbers (Bottom of Page)"/>
        <w:docPartUnique/>
      </w:docPartObj>
    </w:sdtPr>
    <w:sdtEndPr/>
    <w:sdtContent>
      <w:p w:rsidR="00A25398" w:rsidRDefault="00A253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25398" w:rsidRDefault="00A253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398" w:rsidRDefault="00A25398" w:rsidP="00D4382D">
      <w:pPr>
        <w:spacing w:after="0" w:line="240" w:lineRule="auto"/>
      </w:pPr>
      <w:r>
        <w:separator/>
      </w:r>
    </w:p>
  </w:footnote>
  <w:footnote w:type="continuationSeparator" w:id="0">
    <w:p w:rsidR="00A25398" w:rsidRDefault="00A25398" w:rsidP="00D4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354"/>
    <w:multiLevelType w:val="hybridMultilevel"/>
    <w:tmpl w:val="9CFAB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70E8"/>
    <w:multiLevelType w:val="hybridMultilevel"/>
    <w:tmpl w:val="30405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1678"/>
    <w:multiLevelType w:val="hybridMultilevel"/>
    <w:tmpl w:val="55B6C176"/>
    <w:lvl w:ilvl="0" w:tplc="299E0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0307"/>
    <w:multiLevelType w:val="hybridMultilevel"/>
    <w:tmpl w:val="1F101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644F"/>
    <w:multiLevelType w:val="hybridMultilevel"/>
    <w:tmpl w:val="0F2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C6E72"/>
    <w:multiLevelType w:val="hybridMultilevel"/>
    <w:tmpl w:val="E4821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052E6"/>
    <w:multiLevelType w:val="hybridMultilevel"/>
    <w:tmpl w:val="21681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A7F58"/>
    <w:multiLevelType w:val="hybridMultilevel"/>
    <w:tmpl w:val="49ACC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46900"/>
    <w:multiLevelType w:val="hybridMultilevel"/>
    <w:tmpl w:val="ED520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B3636"/>
    <w:multiLevelType w:val="hybridMultilevel"/>
    <w:tmpl w:val="EBCA5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B03B1"/>
    <w:multiLevelType w:val="hybridMultilevel"/>
    <w:tmpl w:val="A8C8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B1E0A"/>
    <w:multiLevelType w:val="hybridMultilevel"/>
    <w:tmpl w:val="3AD67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230C7"/>
    <w:multiLevelType w:val="hybridMultilevel"/>
    <w:tmpl w:val="04E07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D1152"/>
    <w:multiLevelType w:val="hybridMultilevel"/>
    <w:tmpl w:val="636A5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A4C58"/>
    <w:multiLevelType w:val="hybridMultilevel"/>
    <w:tmpl w:val="08C03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4143B"/>
    <w:multiLevelType w:val="hybridMultilevel"/>
    <w:tmpl w:val="B95E0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60D27"/>
    <w:multiLevelType w:val="hybridMultilevel"/>
    <w:tmpl w:val="6804C73C"/>
    <w:lvl w:ilvl="0" w:tplc="299E0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23C4A"/>
    <w:multiLevelType w:val="hybridMultilevel"/>
    <w:tmpl w:val="042C7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472EF"/>
    <w:multiLevelType w:val="hybridMultilevel"/>
    <w:tmpl w:val="31AE4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13122"/>
    <w:multiLevelType w:val="hybridMultilevel"/>
    <w:tmpl w:val="C4AC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45D7E"/>
    <w:multiLevelType w:val="hybridMultilevel"/>
    <w:tmpl w:val="F7C26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F4F04"/>
    <w:multiLevelType w:val="hybridMultilevel"/>
    <w:tmpl w:val="2F809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2632CE"/>
    <w:multiLevelType w:val="hybridMultilevel"/>
    <w:tmpl w:val="9F203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C13B4B"/>
    <w:multiLevelType w:val="hybridMultilevel"/>
    <w:tmpl w:val="CAB05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E830EE"/>
    <w:multiLevelType w:val="hybridMultilevel"/>
    <w:tmpl w:val="E6061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13446"/>
    <w:multiLevelType w:val="hybridMultilevel"/>
    <w:tmpl w:val="5CFA4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C33BF9"/>
    <w:multiLevelType w:val="hybridMultilevel"/>
    <w:tmpl w:val="E92A6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F53B43"/>
    <w:multiLevelType w:val="hybridMultilevel"/>
    <w:tmpl w:val="81CAA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47049D"/>
    <w:multiLevelType w:val="hybridMultilevel"/>
    <w:tmpl w:val="43AED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EA12B1"/>
    <w:multiLevelType w:val="hybridMultilevel"/>
    <w:tmpl w:val="A35EF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7D1350"/>
    <w:multiLevelType w:val="hybridMultilevel"/>
    <w:tmpl w:val="C6B0F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9D5209"/>
    <w:multiLevelType w:val="hybridMultilevel"/>
    <w:tmpl w:val="B37C1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172141"/>
    <w:multiLevelType w:val="hybridMultilevel"/>
    <w:tmpl w:val="CABC3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6C4DB8"/>
    <w:multiLevelType w:val="hybridMultilevel"/>
    <w:tmpl w:val="13BE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4660BB"/>
    <w:multiLevelType w:val="hybridMultilevel"/>
    <w:tmpl w:val="5C50E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400777"/>
    <w:multiLevelType w:val="hybridMultilevel"/>
    <w:tmpl w:val="06F66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CB5339"/>
    <w:multiLevelType w:val="hybridMultilevel"/>
    <w:tmpl w:val="0DA0F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F34531"/>
    <w:multiLevelType w:val="hybridMultilevel"/>
    <w:tmpl w:val="501E2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0A0A58"/>
    <w:multiLevelType w:val="hybridMultilevel"/>
    <w:tmpl w:val="127A3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7A648E"/>
    <w:multiLevelType w:val="hybridMultilevel"/>
    <w:tmpl w:val="D6D06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472033"/>
    <w:multiLevelType w:val="hybridMultilevel"/>
    <w:tmpl w:val="08646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316E50"/>
    <w:multiLevelType w:val="hybridMultilevel"/>
    <w:tmpl w:val="71F2C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0C435B"/>
    <w:multiLevelType w:val="hybridMultilevel"/>
    <w:tmpl w:val="7AC2F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DD3244"/>
    <w:multiLevelType w:val="hybridMultilevel"/>
    <w:tmpl w:val="2A463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2161EC"/>
    <w:multiLevelType w:val="hybridMultilevel"/>
    <w:tmpl w:val="E200B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0E3599"/>
    <w:multiLevelType w:val="hybridMultilevel"/>
    <w:tmpl w:val="CCBE3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BC528C"/>
    <w:multiLevelType w:val="hybridMultilevel"/>
    <w:tmpl w:val="91588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720A70"/>
    <w:multiLevelType w:val="hybridMultilevel"/>
    <w:tmpl w:val="39060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D72EBC"/>
    <w:multiLevelType w:val="hybridMultilevel"/>
    <w:tmpl w:val="1E143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840014"/>
    <w:multiLevelType w:val="hybridMultilevel"/>
    <w:tmpl w:val="369EC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192B01"/>
    <w:multiLevelType w:val="hybridMultilevel"/>
    <w:tmpl w:val="4E32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8309E2"/>
    <w:multiLevelType w:val="hybridMultilevel"/>
    <w:tmpl w:val="8892B37C"/>
    <w:lvl w:ilvl="0" w:tplc="299E0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967BF0"/>
    <w:multiLevelType w:val="hybridMultilevel"/>
    <w:tmpl w:val="F8DA5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115C5A"/>
    <w:multiLevelType w:val="hybridMultilevel"/>
    <w:tmpl w:val="4154A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A16B37"/>
    <w:multiLevelType w:val="hybridMultilevel"/>
    <w:tmpl w:val="C13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9F06EB"/>
    <w:multiLevelType w:val="hybridMultilevel"/>
    <w:tmpl w:val="10BA2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01950"/>
    <w:multiLevelType w:val="hybridMultilevel"/>
    <w:tmpl w:val="9C22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2D686B"/>
    <w:multiLevelType w:val="hybridMultilevel"/>
    <w:tmpl w:val="C3567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3D052A"/>
    <w:multiLevelType w:val="hybridMultilevel"/>
    <w:tmpl w:val="A880D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534B4A"/>
    <w:multiLevelType w:val="hybridMultilevel"/>
    <w:tmpl w:val="2DEAF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8A0395"/>
    <w:multiLevelType w:val="hybridMultilevel"/>
    <w:tmpl w:val="89700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0E2902"/>
    <w:multiLevelType w:val="hybridMultilevel"/>
    <w:tmpl w:val="DA0C8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5D7D8E"/>
    <w:multiLevelType w:val="hybridMultilevel"/>
    <w:tmpl w:val="21DE9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294A0C"/>
    <w:multiLevelType w:val="hybridMultilevel"/>
    <w:tmpl w:val="DD58F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A63377"/>
    <w:multiLevelType w:val="hybridMultilevel"/>
    <w:tmpl w:val="3A3EE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9D0B47"/>
    <w:multiLevelType w:val="hybridMultilevel"/>
    <w:tmpl w:val="CACA6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270CD1"/>
    <w:multiLevelType w:val="hybridMultilevel"/>
    <w:tmpl w:val="E520A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8D4BB8"/>
    <w:multiLevelType w:val="hybridMultilevel"/>
    <w:tmpl w:val="075CB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9B3D6E"/>
    <w:multiLevelType w:val="hybridMultilevel"/>
    <w:tmpl w:val="E7507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1A3706"/>
    <w:multiLevelType w:val="hybridMultilevel"/>
    <w:tmpl w:val="05307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300C0E"/>
    <w:multiLevelType w:val="hybridMultilevel"/>
    <w:tmpl w:val="44643524"/>
    <w:lvl w:ilvl="0" w:tplc="299E05D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1" w15:restartNumberingAfterBreak="0">
    <w:nsid w:val="796318D6"/>
    <w:multiLevelType w:val="hybridMultilevel"/>
    <w:tmpl w:val="14704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3853AD"/>
    <w:multiLevelType w:val="hybridMultilevel"/>
    <w:tmpl w:val="F0D6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70"/>
  </w:num>
  <w:num w:numId="3">
    <w:abstractNumId w:val="38"/>
  </w:num>
  <w:num w:numId="4">
    <w:abstractNumId w:val="9"/>
  </w:num>
  <w:num w:numId="5">
    <w:abstractNumId w:val="61"/>
  </w:num>
  <w:num w:numId="6">
    <w:abstractNumId w:val="37"/>
  </w:num>
  <w:num w:numId="7">
    <w:abstractNumId w:val="10"/>
  </w:num>
  <w:num w:numId="8">
    <w:abstractNumId w:val="63"/>
  </w:num>
  <w:num w:numId="9">
    <w:abstractNumId w:val="39"/>
  </w:num>
  <w:num w:numId="10">
    <w:abstractNumId w:val="48"/>
  </w:num>
  <w:num w:numId="11">
    <w:abstractNumId w:val="56"/>
  </w:num>
  <w:num w:numId="12">
    <w:abstractNumId w:val="57"/>
  </w:num>
  <w:num w:numId="13">
    <w:abstractNumId w:val="18"/>
  </w:num>
  <w:num w:numId="14">
    <w:abstractNumId w:val="5"/>
  </w:num>
  <w:num w:numId="15">
    <w:abstractNumId w:val="15"/>
  </w:num>
  <w:num w:numId="16">
    <w:abstractNumId w:val="14"/>
  </w:num>
  <w:num w:numId="17">
    <w:abstractNumId w:val="20"/>
  </w:num>
  <w:num w:numId="18">
    <w:abstractNumId w:val="23"/>
  </w:num>
  <w:num w:numId="19">
    <w:abstractNumId w:val="35"/>
  </w:num>
  <w:num w:numId="20">
    <w:abstractNumId w:val="36"/>
  </w:num>
  <w:num w:numId="21">
    <w:abstractNumId w:val="60"/>
  </w:num>
  <w:num w:numId="22">
    <w:abstractNumId w:val="27"/>
  </w:num>
  <w:num w:numId="23">
    <w:abstractNumId w:val="66"/>
  </w:num>
  <w:num w:numId="24">
    <w:abstractNumId w:val="69"/>
  </w:num>
  <w:num w:numId="25">
    <w:abstractNumId w:val="67"/>
  </w:num>
  <w:num w:numId="26">
    <w:abstractNumId w:val="65"/>
  </w:num>
  <w:num w:numId="27">
    <w:abstractNumId w:val="55"/>
  </w:num>
  <w:num w:numId="28">
    <w:abstractNumId w:val="21"/>
  </w:num>
  <w:num w:numId="29">
    <w:abstractNumId w:val="28"/>
  </w:num>
  <w:num w:numId="30">
    <w:abstractNumId w:val="1"/>
  </w:num>
  <w:num w:numId="31">
    <w:abstractNumId w:val="62"/>
  </w:num>
  <w:num w:numId="32">
    <w:abstractNumId w:val="41"/>
  </w:num>
  <w:num w:numId="33">
    <w:abstractNumId w:val="13"/>
  </w:num>
  <w:num w:numId="34">
    <w:abstractNumId w:val="32"/>
  </w:num>
  <w:num w:numId="35">
    <w:abstractNumId w:val="7"/>
  </w:num>
  <w:num w:numId="36">
    <w:abstractNumId w:val="6"/>
  </w:num>
  <w:num w:numId="37">
    <w:abstractNumId w:val="42"/>
  </w:num>
  <w:num w:numId="38">
    <w:abstractNumId w:val="0"/>
  </w:num>
  <w:num w:numId="39">
    <w:abstractNumId w:val="19"/>
  </w:num>
  <w:num w:numId="40">
    <w:abstractNumId w:val="24"/>
  </w:num>
  <w:num w:numId="41">
    <w:abstractNumId w:val="2"/>
  </w:num>
  <w:num w:numId="42">
    <w:abstractNumId w:val="12"/>
  </w:num>
  <w:num w:numId="43">
    <w:abstractNumId w:val="11"/>
  </w:num>
  <w:num w:numId="44">
    <w:abstractNumId w:val="17"/>
  </w:num>
  <w:num w:numId="45">
    <w:abstractNumId w:val="25"/>
  </w:num>
  <w:num w:numId="46">
    <w:abstractNumId w:val="51"/>
  </w:num>
  <w:num w:numId="47">
    <w:abstractNumId w:val="45"/>
  </w:num>
  <w:num w:numId="48">
    <w:abstractNumId w:val="22"/>
  </w:num>
  <w:num w:numId="49">
    <w:abstractNumId w:val="3"/>
  </w:num>
  <w:num w:numId="50">
    <w:abstractNumId w:val="54"/>
  </w:num>
  <w:num w:numId="51">
    <w:abstractNumId w:val="68"/>
  </w:num>
  <w:num w:numId="52">
    <w:abstractNumId w:val="50"/>
  </w:num>
  <w:num w:numId="53">
    <w:abstractNumId w:val="64"/>
  </w:num>
  <w:num w:numId="54">
    <w:abstractNumId w:val="49"/>
  </w:num>
  <w:num w:numId="55">
    <w:abstractNumId w:val="43"/>
  </w:num>
  <w:num w:numId="56">
    <w:abstractNumId w:val="34"/>
  </w:num>
  <w:num w:numId="57">
    <w:abstractNumId w:val="44"/>
  </w:num>
  <w:num w:numId="58">
    <w:abstractNumId w:val="71"/>
  </w:num>
  <w:num w:numId="59">
    <w:abstractNumId w:val="53"/>
  </w:num>
  <w:num w:numId="60">
    <w:abstractNumId w:val="26"/>
  </w:num>
  <w:num w:numId="61">
    <w:abstractNumId w:val="30"/>
  </w:num>
  <w:num w:numId="62">
    <w:abstractNumId w:val="16"/>
  </w:num>
  <w:num w:numId="63">
    <w:abstractNumId w:val="46"/>
  </w:num>
  <w:num w:numId="64">
    <w:abstractNumId w:val="4"/>
  </w:num>
  <w:num w:numId="65">
    <w:abstractNumId w:val="52"/>
  </w:num>
  <w:num w:numId="66">
    <w:abstractNumId w:val="8"/>
  </w:num>
  <w:num w:numId="67">
    <w:abstractNumId w:val="29"/>
  </w:num>
  <w:num w:numId="68">
    <w:abstractNumId w:val="33"/>
  </w:num>
  <w:num w:numId="69">
    <w:abstractNumId w:val="40"/>
  </w:num>
  <w:num w:numId="70">
    <w:abstractNumId w:val="59"/>
  </w:num>
  <w:num w:numId="71">
    <w:abstractNumId w:val="31"/>
  </w:num>
  <w:num w:numId="72">
    <w:abstractNumId w:val="47"/>
  </w:num>
  <w:num w:numId="73">
    <w:abstractNumId w:val="5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C4"/>
    <w:rsid w:val="00006FBB"/>
    <w:rsid w:val="0004001A"/>
    <w:rsid w:val="0009383A"/>
    <w:rsid w:val="002B591B"/>
    <w:rsid w:val="00470669"/>
    <w:rsid w:val="0051622E"/>
    <w:rsid w:val="005421B0"/>
    <w:rsid w:val="005C6D99"/>
    <w:rsid w:val="006725F3"/>
    <w:rsid w:val="006E7012"/>
    <w:rsid w:val="007F1170"/>
    <w:rsid w:val="00835EBF"/>
    <w:rsid w:val="008D4AC4"/>
    <w:rsid w:val="00A1228E"/>
    <w:rsid w:val="00A25398"/>
    <w:rsid w:val="00AD3CD7"/>
    <w:rsid w:val="00B4363E"/>
    <w:rsid w:val="00BA40B3"/>
    <w:rsid w:val="00BF1460"/>
    <w:rsid w:val="00D4382D"/>
    <w:rsid w:val="00E20AFD"/>
    <w:rsid w:val="00EC3F9B"/>
    <w:rsid w:val="00F4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16EEF-D378-4468-B347-78D4AD80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5398"/>
    <w:pPr>
      <w:keepNext/>
      <w:keepLines/>
      <w:spacing w:before="240" w:after="0"/>
      <w:jc w:val="center"/>
      <w:outlineLvl w:val="0"/>
    </w:pPr>
    <w:rPr>
      <w:rFonts w:ascii="Open Sans" w:eastAsiaTheme="majorEastAsia" w:hAnsi="Open Sans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5398"/>
    <w:pPr>
      <w:keepNext/>
      <w:keepLines/>
      <w:spacing w:before="280" w:after="24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4A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5398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25398"/>
    <w:rPr>
      <w:rFonts w:ascii="Open Sans" w:eastAsiaTheme="majorEastAsia" w:hAnsi="Open Sans" w:cstheme="majorBidi"/>
      <w:b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8D4A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D4A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82D"/>
  </w:style>
  <w:style w:type="paragraph" w:styleId="Stopka">
    <w:name w:val="footer"/>
    <w:basedOn w:val="Normalny"/>
    <w:link w:val="StopkaZnak"/>
    <w:uiPriority w:val="99"/>
    <w:unhideWhenUsed/>
    <w:rsid w:val="00D4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6DC41-77B9-4202-806D-E23E72E3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5570</Words>
  <Characters>33424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 z dnia 1 czerwca 2011 r. (wersja dostępna cyfrowo )</vt:lpstr>
    </vt:vector>
  </TitlesOfParts>
  <Company>INTiBS PAN</Company>
  <LinksUpToDate>false</LinksUpToDate>
  <CharactersWithSpaces>38917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 z dnia 1 czerwca 2011 r. (wersja dostępna cyfrowo )</dc:title>
  <dc:subject/>
  <dc:creator>Iwona Śliwińska</dc:creator>
  <cp:keywords>Regulaminy INTiBS PAN</cp:keywords>
  <dc:description/>
  <cp:lastModifiedBy>Iwona Śliwińska</cp:lastModifiedBy>
  <cp:revision>3</cp:revision>
  <dcterms:created xsi:type="dcterms:W3CDTF">2021-03-24T08:56:00Z</dcterms:created>
  <dcterms:modified xsi:type="dcterms:W3CDTF">2021-03-24T09:17:00Z</dcterms:modified>
</cp:coreProperties>
</file>