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34D2" w:rsidRPr="00EE417C" w:rsidRDefault="003734D2" w:rsidP="00EE417C">
      <w:pPr>
        <w:pStyle w:val="Nagwek1"/>
        <w:rPr>
          <w:rFonts w:cstheme="majorHAnsi"/>
          <w:color w:val="auto"/>
          <w:sz w:val="24"/>
          <w:szCs w:val="24"/>
        </w:rPr>
      </w:pPr>
      <w:r w:rsidRPr="00EE417C">
        <w:rPr>
          <w:rFonts w:eastAsiaTheme="minorHAnsi" w:cstheme="majorHAnsi"/>
          <w:color w:val="auto"/>
          <w:sz w:val="24"/>
          <w:szCs w:val="24"/>
        </w:rPr>
        <w:t>Załącznik do Uchwały Rady Naukowej INTiBS PAN Nr 44/2020 w sprawie wprowadzenia zmian w regulaminie przeprowadzania postępowania w sprawie nadania stopnia naukowego doktora w Instytucie Niskich Temperatur i Badań Strukturalnych im. Włodzimierza Trzebiatowskiego Polskiej Akademii Nauk we Wrocławiu</w:t>
      </w:r>
      <w:r w:rsidRPr="00EE417C">
        <w:rPr>
          <w:rFonts w:cstheme="majorHAnsi"/>
          <w:color w:val="auto"/>
          <w:sz w:val="24"/>
          <w:szCs w:val="24"/>
        </w:rPr>
        <w:t>.</w:t>
      </w:r>
    </w:p>
    <w:p w:rsidR="003734D2" w:rsidRPr="00EE417C" w:rsidRDefault="003734D2" w:rsidP="00EE417C">
      <w:pPr>
        <w:pStyle w:val="Nagwek2"/>
        <w:spacing w:before="240" w:after="240"/>
        <w:jc w:val="center"/>
        <w:rPr>
          <w:color w:val="auto"/>
          <w:sz w:val="24"/>
          <w:szCs w:val="24"/>
        </w:rPr>
      </w:pPr>
      <w:r w:rsidRPr="00EE417C">
        <w:rPr>
          <w:color w:val="auto"/>
          <w:sz w:val="24"/>
          <w:szCs w:val="24"/>
        </w:rPr>
        <w:t>§ 1</w:t>
      </w:r>
    </w:p>
    <w:p w:rsidR="003734D2" w:rsidRPr="00EE417C" w:rsidRDefault="003734D2" w:rsidP="00EE417C">
      <w:pPr>
        <w:rPr>
          <w:rFonts w:asciiTheme="majorHAnsi" w:hAnsiTheme="majorHAnsi" w:cstheme="majorHAnsi"/>
          <w:sz w:val="24"/>
        </w:rPr>
      </w:pPr>
      <w:r w:rsidRPr="00EE417C">
        <w:rPr>
          <w:rFonts w:asciiTheme="majorHAnsi" w:hAnsiTheme="majorHAnsi" w:cstheme="majorHAnsi"/>
          <w:sz w:val="24"/>
        </w:rPr>
        <w:t>W regulaminie przeprowadzania postępowania w sprawie nadania stopnia naukowego doktora w Instytucie Niskich Temperatur i Badań Strukturalnych im. Włodzimierza Trzebiatowskiego Polskiej Akademii Nauk we Wrocławiu, w § 6 po ust. 4 dodaje się ust. 4a w brzmieniu:</w:t>
      </w:r>
    </w:p>
    <w:p w:rsidR="003734D2" w:rsidRPr="00EE417C" w:rsidRDefault="003734D2" w:rsidP="00EE417C">
      <w:pPr>
        <w:rPr>
          <w:rFonts w:asciiTheme="majorHAnsi" w:hAnsiTheme="majorHAnsi" w:cstheme="majorHAnsi"/>
          <w:sz w:val="24"/>
        </w:rPr>
      </w:pPr>
      <w:bookmarkStart w:id="0" w:name="_GoBack"/>
      <w:bookmarkEnd w:id="0"/>
      <w:r w:rsidRPr="00EE417C">
        <w:rPr>
          <w:rFonts w:asciiTheme="majorHAnsi" w:hAnsiTheme="majorHAnsi" w:cstheme="majorHAnsi"/>
          <w:sz w:val="24"/>
        </w:rPr>
        <w:t>4a. Posiedzenia komisji doktorskiej oraz publiczna obrona rozprawy doktorskiej mogą być prowadzone zdalnie przy użyciu środków komunikacji elektronicznej w ramach wideokonferencji oraz systemu elektronicznego głosowania zapewniającego właściwy tryb przeprowadzenia głosowań. W takiej sytuacji dokumenty będące wynikiem prac komisji doktorskiej mogą być podpisywane jedynie przez przewodniczącego.</w:t>
      </w:r>
    </w:p>
    <w:p w:rsidR="003734D2" w:rsidRPr="00EE417C" w:rsidRDefault="003734D2" w:rsidP="00EE417C">
      <w:pPr>
        <w:pStyle w:val="Nagwek2"/>
        <w:spacing w:before="240" w:after="240"/>
        <w:jc w:val="center"/>
        <w:rPr>
          <w:color w:val="auto"/>
        </w:rPr>
      </w:pPr>
      <w:r w:rsidRPr="00EE417C">
        <w:rPr>
          <w:color w:val="auto"/>
        </w:rPr>
        <w:t>§ 2</w:t>
      </w:r>
    </w:p>
    <w:p w:rsidR="003734D2" w:rsidRPr="00EE417C" w:rsidRDefault="003734D2" w:rsidP="00EE417C">
      <w:pPr>
        <w:rPr>
          <w:rFonts w:asciiTheme="majorHAnsi" w:hAnsiTheme="majorHAnsi" w:cstheme="majorHAnsi"/>
          <w:sz w:val="24"/>
        </w:rPr>
      </w:pPr>
      <w:r w:rsidRPr="00EE417C">
        <w:rPr>
          <w:rFonts w:asciiTheme="majorHAnsi" w:hAnsiTheme="majorHAnsi" w:cstheme="majorHAnsi"/>
          <w:sz w:val="24"/>
        </w:rPr>
        <w:t>Wprowadza się tekst jednolity regulaminu zawierający zmianę opisaną w § 1.</w:t>
      </w:r>
    </w:p>
    <w:sectPr w:rsidR="003734D2" w:rsidRPr="00EE41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4D2"/>
    <w:rsid w:val="00072F44"/>
    <w:rsid w:val="003734D2"/>
    <w:rsid w:val="007432A0"/>
    <w:rsid w:val="00EE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79CBC"/>
  <w15:chartTrackingRefBased/>
  <w15:docId w15:val="{20EF1F04-3066-45F8-8F14-65C3844FA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E41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E41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41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EE417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Uchwały Rady Naukowej INTiBS PAN Nr 44/2020 w sprawie wprowadzenia zmian w regulaminie przeprowadzania postępowania w sprawie nadania stopnia naukowego doktora</dc:title>
  <dc:subject/>
  <dc:creator>Andrzej Koczarski</dc:creator>
  <cp:keywords/>
  <dc:description/>
  <cp:lastModifiedBy>Iwona Śliwińska</cp:lastModifiedBy>
  <cp:revision>2</cp:revision>
  <dcterms:created xsi:type="dcterms:W3CDTF">2020-12-01T17:45:00Z</dcterms:created>
  <dcterms:modified xsi:type="dcterms:W3CDTF">2021-06-24T13:12:00Z</dcterms:modified>
</cp:coreProperties>
</file>