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071FDF" w14:textId="46B425FC" w:rsidR="00FD18ED" w:rsidRPr="00551BD8" w:rsidRDefault="00FD18ED" w:rsidP="00851F07">
      <w:pPr>
        <w:tabs>
          <w:tab w:val="left" w:pos="5790"/>
        </w:tabs>
        <w:jc w:val="right"/>
        <w:rPr>
          <w:lang w:val="en-GB"/>
        </w:rPr>
      </w:pPr>
      <w:r w:rsidRPr="00551BD8">
        <w:rPr>
          <w:lang w:val="en-GB"/>
        </w:rPr>
        <w:tab/>
      </w:r>
      <w:r w:rsidR="00851F07" w:rsidRPr="00551BD8">
        <w:rPr>
          <w:lang w:val="en-GB"/>
        </w:rPr>
        <w:t>Wroc</w:t>
      </w:r>
      <w:r w:rsidR="002E3A78">
        <w:rPr>
          <w:lang w:val="en-GB"/>
        </w:rPr>
        <w:t>l</w:t>
      </w:r>
      <w:r w:rsidR="00851F07" w:rsidRPr="00551BD8">
        <w:rPr>
          <w:lang w:val="en-GB"/>
        </w:rPr>
        <w:t>aw,</w:t>
      </w:r>
      <w:r w:rsidR="00A019E8">
        <w:rPr>
          <w:lang w:val="en-GB"/>
        </w:rPr>
        <w:t xml:space="preserve"> </w:t>
      </w:r>
      <w:r w:rsidR="00540EBB">
        <w:rPr>
          <w:lang w:val="en-GB"/>
        </w:rPr>
        <w:t>February</w:t>
      </w:r>
      <w:r w:rsidR="006E5CF5">
        <w:rPr>
          <w:lang w:val="en-GB"/>
        </w:rPr>
        <w:t xml:space="preserve"> </w:t>
      </w:r>
      <w:r w:rsidR="00A019E8">
        <w:rPr>
          <w:lang w:val="en-GB"/>
        </w:rPr>
        <w:t>2</w:t>
      </w:r>
      <w:r w:rsidR="00540EBB">
        <w:rPr>
          <w:lang w:val="en-GB"/>
        </w:rPr>
        <w:t>0</w:t>
      </w:r>
      <w:r w:rsidR="00851F07" w:rsidRPr="00551BD8">
        <w:rPr>
          <w:lang w:val="en-GB"/>
        </w:rPr>
        <w:t>, 202</w:t>
      </w:r>
      <w:r w:rsidR="00540EBB">
        <w:rPr>
          <w:lang w:val="en-GB"/>
        </w:rPr>
        <w:t>5</w:t>
      </w:r>
    </w:p>
    <w:p w14:paraId="463BDD38" w14:textId="77777777" w:rsidR="009A4761" w:rsidRDefault="009A4761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</w:p>
    <w:p w14:paraId="7F5E98DB" w14:textId="00D353A0" w:rsidR="00375C57" w:rsidRPr="00551BD8" w:rsidRDefault="005E15EA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Special </w:t>
      </w:r>
      <w:r w:rsidR="00E23534">
        <w:rPr>
          <w:b/>
          <w:sz w:val="32"/>
          <w:szCs w:val="32"/>
          <w:lang w:val="en-GB"/>
        </w:rPr>
        <w:t>r</w:t>
      </w:r>
      <w:r w:rsidR="00375C57" w:rsidRPr="00551BD8">
        <w:rPr>
          <w:b/>
          <w:sz w:val="32"/>
          <w:szCs w:val="32"/>
          <w:lang w:val="en-GB"/>
        </w:rPr>
        <w:t xml:space="preserve">ecruitment to the Wrocław Doctoral School </w:t>
      </w:r>
      <w:r w:rsidR="00BC6AB2">
        <w:rPr>
          <w:b/>
          <w:sz w:val="32"/>
          <w:szCs w:val="32"/>
          <w:lang w:val="en-GB"/>
        </w:rPr>
        <w:br/>
      </w:r>
      <w:r w:rsidR="00375C57" w:rsidRPr="00551BD8">
        <w:rPr>
          <w:b/>
          <w:sz w:val="32"/>
          <w:szCs w:val="32"/>
          <w:lang w:val="en-GB"/>
        </w:rPr>
        <w:t>of Institutes of PA</w:t>
      </w:r>
      <w:r w:rsidR="00D654C5">
        <w:rPr>
          <w:b/>
          <w:sz w:val="32"/>
          <w:szCs w:val="32"/>
          <w:lang w:val="en-GB"/>
        </w:rPr>
        <w:t>S</w:t>
      </w:r>
      <w:r w:rsidR="00375C57" w:rsidRPr="00551BD8">
        <w:rPr>
          <w:b/>
          <w:sz w:val="32"/>
          <w:szCs w:val="32"/>
          <w:lang w:val="en-GB"/>
        </w:rPr>
        <w:t xml:space="preserve"> </w:t>
      </w:r>
      <w:r w:rsidR="008A3897">
        <w:rPr>
          <w:b/>
          <w:sz w:val="32"/>
          <w:szCs w:val="32"/>
          <w:lang w:val="en-GB"/>
        </w:rPr>
        <w:t>-</w:t>
      </w:r>
      <w:r w:rsidR="00375C57" w:rsidRPr="00551BD8">
        <w:rPr>
          <w:b/>
          <w:sz w:val="32"/>
          <w:szCs w:val="32"/>
          <w:lang w:val="en-GB"/>
        </w:rPr>
        <w:t xml:space="preserve"> 202</w:t>
      </w:r>
      <w:r w:rsidR="00A019E8">
        <w:rPr>
          <w:b/>
          <w:sz w:val="32"/>
          <w:szCs w:val="32"/>
          <w:lang w:val="en-GB"/>
        </w:rPr>
        <w:t>4</w:t>
      </w:r>
      <w:r w:rsidR="00375C57" w:rsidRPr="00551BD8">
        <w:rPr>
          <w:b/>
          <w:sz w:val="32"/>
          <w:szCs w:val="32"/>
          <w:lang w:val="en-GB"/>
        </w:rPr>
        <w:t>/202</w:t>
      </w:r>
      <w:r w:rsidR="00A019E8">
        <w:rPr>
          <w:b/>
          <w:sz w:val="32"/>
          <w:szCs w:val="32"/>
          <w:lang w:val="en-GB"/>
        </w:rPr>
        <w:t>5</w:t>
      </w:r>
      <w:r w:rsidR="00375C57" w:rsidRPr="00551BD8">
        <w:rPr>
          <w:b/>
          <w:sz w:val="32"/>
          <w:szCs w:val="32"/>
          <w:lang w:val="en-GB"/>
        </w:rPr>
        <w:t>.</w:t>
      </w:r>
    </w:p>
    <w:p w14:paraId="2FD489CE" w14:textId="5C12AABE" w:rsidR="00A019E8" w:rsidRDefault="00AC0944" w:rsidP="007C79AF">
      <w:pPr>
        <w:tabs>
          <w:tab w:val="left" w:pos="5790"/>
        </w:tabs>
        <w:jc w:val="center"/>
        <w:rPr>
          <w:rFonts w:cstheme="minorHAnsi"/>
          <w:b/>
          <w:bCs/>
          <w:color w:val="000000"/>
          <w:sz w:val="28"/>
          <w:szCs w:val="28"/>
          <w:lang w:val="en"/>
        </w:rPr>
      </w:pPr>
      <w:r>
        <w:rPr>
          <w:rFonts w:ascii="Tahoma" w:hAnsi="Tahoma" w:cs="Tahoma"/>
          <w:b/>
          <w:sz w:val="28"/>
          <w:szCs w:val="28"/>
          <w:lang w:val="en-US"/>
        </w:rPr>
        <w:t>Results of r</w:t>
      </w:r>
      <w:r w:rsidR="003E2F33" w:rsidRPr="00A019E8">
        <w:rPr>
          <w:rFonts w:ascii="Tahoma" w:hAnsi="Tahoma" w:cs="Tahoma"/>
          <w:b/>
          <w:sz w:val="28"/>
          <w:szCs w:val="28"/>
          <w:lang w:val="en-US"/>
        </w:rPr>
        <w:t>ecruitment</w:t>
      </w:r>
      <w:r w:rsidR="0055309E" w:rsidRPr="00A019E8">
        <w:rPr>
          <w:rFonts w:ascii="Tahoma" w:hAnsi="Tahoma" w:cs="Tahoma"/>
          <w:b/>
          <w:sz w:val="28"/>
          <w:szCs w:val="28"/>
          <w:lang w:val="en-US"/>
        </w:rPr>
        <w:t xml:space="preserve"> to the proje</w:t>
      </w:r>
      <w:r w:rsidR="00FB3DA8" w:rsidRPr="00A019E8">
        <w:rPr>
          <w:rFonts w:ascii="Tahoma" w:hAnsi="Tahoma" w:cs="Tahoma"/>
          <w:b/>
          <w:sz w:val="28"/>
          <w:szCs w:val="28"/>
          <w:lang w:val="en-US"/>
        </w:rPr>
        <w:t>ct</w:t>
      </w:r>
      <w:r w:rsidR="0055309E" w:rsidRPr="00A019E8">
        <w:rPr>
          <w:rFonts w:ascii="Tahoma" w:hAnsi="Tahoma" w:cs="Tahoma"/>
          <w:b/>
          <w:sz w:val="28"/>
          <w:szCs w:val="28"/>
          <w:lang w:val="en-US"/>
        </w:rPr>
        <w:t xml:space="preserve"> </w:t>
      </w:r>
      <w:r w:rsidR="00320FAC" w:rsidRPr="00A019E8">
        <w:rPr>
          <w:rFonts w:ascii="Tahoma" w:hAnsi="Tahoma" w:cs="Tahoma"/>
          <w:b/>
          <w:bCs/>
          <w:color w:val="000000"/>
          <w:sz w:val="28"/>
          <w:szCs w:val="28"/>
          <w:lang w:val="en-US"/>
        </w:rPr>
        <w:t>“</w:t>
      </w:r>
      <w:r w:rsidR="00540EBB" w:rsidRPr="005B01A6">
        <w:rPr>
          <w:rFonts w:ascii="Tahoma" w:hAnsi="Tahoma" w:cs="Tahoma"/>
          <w:b/>
          <w:bCs/>
          <w:color w:val="000000"/>
          <w:sz w:val="28"/>
          <w:szCs w:val="28"/>
          <w:lang w:val="en-US"/>
        </w:rPr>
        <w:t>Multiparametric phosphors database on Mn</w:t>
      </w:r>
      <w:r w:rsidR="00540EBB" w:rsidRPr="005B01A6">
        <w:rPr>
          <w:rFonts w:ascii="Tahoma" w:hAnsi="Tahoma" w:cs="Tahoma"/>
          <w:b/>
          <w:bCs/>
          <w:color w:val="000000"/>
          <w:sz w:val="28"/>
          <w:szCs w:val="28"/>
          <w:vertAlign w:val="superscript"/>
          <w:lang w:val="en-US"/>
        </w:rPr>
        <w:t>4+</w:t>
      </w:r>
      <w:r w:rsidR="00540EBB" w:rsidRPr="005B01A6">
        <w:rPr>
          <w:rFonts w:ascii="Tahoma" w:hAnsi="Tahoma" w:cs="Tahoma"/>
          <w:b/>
          <w:bCs/>
          <w:color w:val="000000"/>
          <w:sz w:val="28"/>
          <w:szCs w:val="28"/>
          <w:lang w:val="en-US"/>
        </w:rPr>
        <w:t> ions for knowledgeable development of the lifetime-based luminescence thermometry: synergetic combination of experiment and machine learning driven theory</w:t>
      </w:r>
      <w:r w:rsidR="00320FAC" w:rsidRPr="00A019E8">
        <w:rPr>
          <w:rFonts w:ascii="Tahoma" w:hAnsi="Tahoma" w:cs="Tahoma"/>
          <w:b/>
          <w:bCs/>
          <w:color w:val="000000"/>
          <w:sz w:val="28"/>
          <w:szCs w:val="28"/>
          <w:lang w:val="en-US"/>
        </w:rPr>
        <w:t xml:space="preserve">" </w:t>
      </w:r>
    </w:p>
    <w:p w14:paraId="21B62F9B" w14:textId="23E666AC" w:rsidR="007C79AF" w:rsidRPr="00320FAC" w:rsidRDefault="00320FAC" w:rsidP="007C79AF">
      <w:pPr>
        <w:tabs>
          <w:tab w:val="left" w:pos="5790"/>
        </w:tabs>
        <w:jc w:val="center"/>
        <w:rPr>
          <w:rFonts w:cstheme="minorHAnsi"/>
          <w:b/>
          <w:sz w:val="28"/>
          <w:szCs w:val="28"/>
          <w:lang w:val="en-US"/>
        </w:rPr>
      </w:pPr>
      <w:r w:rsidRPr="00320FAC">
        <w:rPr>
          <w:rFonts w:cstheme="minorHAnsi"/>
          <w:b/>
          <w:bCs/>
          <w:color w:val="000000"/>
          <w:sz w:val="28"/>
          <w:szCs w:val="28"/>
          <w:lang w:val="en"/>
        </w:rPr>
        <w:t xml:space="preserve">(NCN grant </w:t>
      </w:r>
      <w:r w:rsidRPr="00320FAC">
        <w:rPr>
          <w:rFonts w:cstheme="minorHAnsi"/>
          <w:b/>
          <w:bCs/>
          <w:color w:val="000000"/>
          <w:sz w:val="28"/>
          <w:szCs w:val="28"/>
          <w:lang w:val="en-US"/>
        </w:rPr>
        <w:t>OPUS 2</w:t>
      </w:r>
      <w:r w:rsidR="00540EBB">
        <w:rPr>
          <w:rFonts w:cstheme="minorHAnsi"/>
          <w:b/>
          <w:bCs/>
          <w:color w:val="000000"/>
          <w:sz w:val="28"/>
          <w:szCs w:val="28"/>
          <w:lang w:val="en-US"/>
        </w:rPr>
        <w:t>5</w:t>
      </w:r>
      <w:r w:rsidRPr="00320FAC">
        <w:rPr>
          <w:rFonts w:cstheme="minorHAnsi"/>
          <w:b/>
          <w:bCs/>
          <w:color w:val="000000"/>
          <w:sz w:val="28"/>
          <w:szCs w:val="28"/>
          <w:lang w:val="en-US"/>
        </w:rPr>
        <w:t>, No.</w:t>
      </w:r>
      <w:r w:rsidR="00A019E8">
        <w:rPr>
          <w:rFonts w:cstheme="minorHAnsi"/>
          <w:b/>
          <w:bCs/>
          <w:color w:val="000000"/>
          <w:sz w:val="28"/>
          <w:szCs w:val="28"/>
          <w:lang w:val="en-US"/>
        </w:rPr>
        <w:t xml:space="preserve"> </w:t>
      </w:r>
      <w:r w:rsidR="00540EBB" w:rsidRPr="005B01A6">
        <w:rPr>
          <w:rFonts w:ascii="Tahoma" w:hAnsi="Tahoma" w:cs="Tahoma"/>
          <w:b/>
          <w:lang w:val="en-US"/>
        </w:rPr>
        <w:t>UMO-2023/49/B/ST5/03384</w:t>
      </w:r>
      <w:r w:rsidRPr="00320FAC">
        <w:rPr>
          <w:rFonts w:cstheme="minorHAnsi"/>
          <w:b/>
          <w:bCs/>
          <w:sz w:val="28"/>
          <w:szCs w:val="28"/>
          <w:lang w:val="en-US"/>
        </w:rPr>
        <w:t>)</w:t>
      </w:r>
    </w:p>
    <w:p w14:paraId="293DC4FB" w14:textId="77777777" w:rsidR="009A4761" w:rsidRDefault="009A4761" w:rsidP="0055309E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</w:p>
    <w:p w14:paraId="7FBCBCCB" w14:textId="389E3AAD" w:rsidR="0055309E" w:rsidRPr="00E70A88" w:rsidRDefault="00FB3DA8" w:rsidP="0055309E">
      <w:pPr>
        <w:tabs>
          <w:tab w:val="left" w:pos="5790"/>
        </w:tabs>
        <w:jc w:val="center"/>
        <w:rPr>
          <w:b/>
          <w:sz w:val="28"/>
          <w:szCs w:val="28"/>
          <w:lang w:val="en-US"/>
        </w:rPr>
      </w:pPr>
      <w:r w:rsidRPr="00E70A88">
        <w:rPr>
          <w:b/>
          <w:sz w:val="28"/>
          <w:szCs w:val="28"/>
          <w:lang w:val="en-US"/>
        </w:rPr>
        <w:t>Ranking list</w:t>
      </w:r>
      <w:r w:rsidR="0055309E" w:rsidRPr="00E70A88">
        <w:rPr>
          <w:b/>
          <w:sz w:val="28"/>
          <w:szCs w:val="28"/>
          <w:lang w:val="en-US"/>
        </w:rPr>
        <w:t>.</w:t>
      </w:r>
    </w:p>
    <w:p w14:paraId="0774CE0A" w14:textId="253666B6" w:rsidR="00375C57" w:rsidRPr="00551BD8" w:rsidRDefault="00375C5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  <w:r w:rsidRPr="00551BD8">
        <w:rPr>
          <w:b/>
          <w:sz w:val="28"/>
          <w:szCs w:val="28"/>
          <w:lang w:val="en-GB"/>
        </w:rPr>
        <w:t xml:space="preserve">Interview on </w:t>
      </w:r>
      <w:r w:rsidR="00540EBB">
        <w:rPr>
          <w:b/>
          <w:sz w:val="28"/>
          <w:szCs w:val="28"/>
          <w:lang w:val="en-GB"/>
        </w:rPr>
        <w:t>February</w:t>
      </w:r>
      <w:r w:rsidR="00F23179">
        <w:rPr>
          <w:b/>
          <w:sz w:val="28"/>
          <w:szCs w:val="28"/>
          <w:lang w:val="en-GB"/>
        </w:rPr>
        <w:t xml:space="preserve"> </w:t>
      </w:r>
      <w:r w:rsidR="00A019E8">
        <w:rPr>
          <w:b/>
          <w:sz w:val="28"/>
          <w:szCs w:val="28"/>
          <w:lang w:val="en-GB"/>
        </w:rPr>
        <w:t>2</w:t>
      </w:r>
      <w:r w:rsidR="00540EBB">
        <w:rPr>
          <w:b/>
          <w:sz w:val="28"/>
          <w:szCs w:val="28"/>
          <w:lang w:val="en-GB"/>
        </w:rPr>
        <w:t>0</w:t>
      </w:r>
      <w:r w:rsidR="0065664A">
        <w:rPr>
          <w:b/>
          <w:sz w:val="28"/>
          <w:szCs w:val="28"/>
          <w:lang w:val="en-GB"/>
        </w:rPr>
        <w:t>,</w:t>
      </w:r>
      <w:r w:rsidRPr="00551BD8">
        <w:rPr>
          <w:b/>
          <w:sz w:val="28"/>
          <w:szCs w:val="28"/>
          <w:lang w:val="en-GB"/>
        </w:rPr>
        <w:t xml:space="preserve"> 202</w:t>
      </w:r>
      <w:r w:rsidR="00540EBB">
        <w:rPr>
          <w:b/>
          <w:sz w:val="28"/>
          <w:szCs w:val="28"/>
          <w:lang w:val="en-GB"/>
        </w:rPr>
        <w:t>5</w:t>
      </w:r>
      <w:r w:rsidRPr="00551BD8">
        <w:rPr>
          <w:b/>
          <w:sz w:val="28"/>
          <w:szCs w:val="28"/>
          <w:lang w:val="en-GB"/>
        </w:rPr>
        <w:t>.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938"/>
        <w:gridCol w:w="1730"/>
        <w:gridCol w:w="1597"/>
        <w:gridCol w:w="1466"/>
        <w:gridCol w:w="1494"/>
        <w:gridCol w:w="992"/>
        <w:gridCol w:w="850"/>
      </w:tblGrid>
      <w:tr w:rsidR="009F38F6" w:rsidRPr="00D52F8B" w14:paraId="2D074E56" w14:textId="77777777" w:rsidTr="00F9512D">
        <w:trPr>
          <w:trHeight w:val="350"/>
        </w:trPr>
        <w:tc>
          <w:tcPr>
            <w:tcW w:w="938" w:type="dxa"/>
            <w:vMerge w:val="restart"/>
          </w:tcPr>
          <w:p w14:paraId="66A6CD8C" w14:textId="7EC7917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Place on the list</w:t>
            </w:r>
          </w:p>
        </w:tc>
        <w:tc>
          <w:tcPr>
            <w:tcW w:w="1730" w:type="dxa"/>
            <w:vMerge w:val="restart"/>
          </w:tcPr>
          <w:p w14:paraId="28286B5F" w14:textId="7FF7FF95" w:rsidR="0050696B" w:rsidRPr="00E70A88" w:rsidRDefault="0050696B" w:rsidP="004514B0">
            <w:pPr>
              <w:spacing w:before="12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GB"/>
              </w:rPr>
              <w:t>Candidate</w:t>
            </w:r>
            <w:r w:rsidRPr="00551BD8">
              <w:rPr>
                <w:sz w:val="24"/>
                <w:szCs w:val="24"/>
                <w:lang w:val="en-GB"/>
              </w:rPr>
              <w:br/>
            </w:r>
            <w:r>
              <w:rPr>
                <w:sz w:val="24"/>
                <w:szCs w:val="24"/>
                <w:lang w:val="en-GB"/>
              </w:rPr>
              <w:t>First and last name</w:t>
            </w:r>
          </w:p>
        </w:tc>
        <w:tc>
          <w:tcPr>
            <w:tcW w:w="6399" w:type="dxa"/>
            <w:gridSpan w:val="5"/>
          </w:tcPr>
          <w:p w14:paraId="31ABF5F4" w14:textId="1E779758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Recruitment points awarded</w:t>
            </w:r>
          </w:p>
        </w:tc>
      </w:tr>
      <w:tr w:rsidR="0050696B" w:rsidRPr="00FC6243" w14:paraId="43716DDF" w14:textId="77777777" w:rsidTr="00F9512D">
        <w:tc>
          <w:tcPr>
            <w:tcW w:w="938" w:type="dxa"/>
            <w:vMerge/>
          </w:tcPr>
          <w:p w14:paraId="0C54F1A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  <w:vMerge/>
          </w:tcPr>
          <w:p w14:paraId="31C7D7F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14:paraId="5AB58E20" w14:textId="0792CF7B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Achievements to date (documents)</w:t>
            </w:r>
            <w:r w:rsidRPr="00551BD8">
              <w:rPr>
                <w:sz w:val="24"/>
                <w:szCs w:val="24"/>
                <w:lang w:val="en-GB"/>
              </w:rPr>
              <w:br/>
              <w:t xml:space="preserve">(0 – </w:t>
            </w:r>
            <w:r>
              <w:rPr>
                <w:sz w:val="24"/>
                <w:szCs w:val="24"/>
                <w:lang w:val="en-GB"/>
              </w:rPr>
              <w:t>5</w:t>
            </w:r>
            <w:r w:rsidRPr="00551BD8">
              <w:rPr>
                <w:sz w:val="24"/>
                <w:szCs w:val="24"/>
                <w:lang w:val="en-GB"/>
              </w:rPr>
              <w:t>)</w:t>
            </w:r>
          </w:p>
        </w:tc>
        <w:tc>
          <w:tcPr>
            <w:tcW w:w="1466" w:type="dxa"/>
          </w:tcPr>
          <w:p w14:paraId="021A4895" w14:textId="0EA7C82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Presentation in English</w:t>
            </w:r>
            <w:r w:rsidRPr="00551BD8">
              <w:rPr>
                <w:sz w:val="24"/>
                <w:szCs w:val="24"/>
                <w:lang w:val="en-GB"/>
              </w:rPr>
              <w:br/>
              <w:t>(0 – 5)</w:t>
            </w:r>
          </w:p>
        </w:tc>
        <w:tc>
          <w:tcPr>
            <w:tcW w:w="1494" w:type="dxa"/>
          </w:tcPr>
          <w:p w14:paraId="455F1F45" w14:textId="4DED40C5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9718B">
              <w:rPr>
                <w:sz w:val="24"/>
                <w:szCs w:val="24"/>
                <w:lang w:val="en-GB"/>
              </w:rPr>
              <w:t>Knowledge in discipline</w:t>
            </w:r>
            <w:r w:rsidRPr="00551BD8">
              <w:rPr>
                <w:sz w:val="24"/>
                <w:szCs w:val="24"/>
                <w:lang w:val="en-GB"/>
              </w:rPr>
              <w:br/>
              <w:t>(0 – 10)</w:t>
            </w:r>
          </w:p>
        </w:tc>
        <w:tc>
          <w:tcPr>
            <w:tcW w:w="992" w:type="dxa"/>
          </w:tcPr>
          <w:p w14:paraId="6D3F7B2C" w14:textId="348523AF" w:rsidR="0050696B" w:rsidRPr="00817BD3" w:rsidRDefault="009F38F6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Project PI </w:t>
            </w:r>
          </w:p>
        </w:tc>
        <w:tc>
          <w:tcPr>
            <w:tcW w:w="850" w:type="dxa"/>
          </w:tcPr>
          <w:p w14:paraId="3765476A" w14:textId="7DEF81F1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</w:tr>
      <w:tr w:rsidR="0050696B" w:rsidRPr="00FC6243" w14:paraId="52E074EE" w14:textId="77777777" w:rsidTr="00F9512D">
        <w:tc>
          <w:tcPr>
            <w:tcW w:w="938" w:type="dxa"/>
            <w:vMerge/>
          </w:tcPr>
          <w:p w14:paraId="7190DEF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30" w:type="dxa"/>
            <w:vMerge/>
          </w:tcPr>
          <w:p w14:paraId="5DC6E3ED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97" w:type="dxa"/>
          </w:tcPr>
          <w:p w14:paraId="3222E37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5</w:t>
            </w:r>
            <w:r w:rsidRPr="00817B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66" w:type="dxa"/>
          </w:tcPr>
          <w:p w14:paraId="7F7D73C4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5</w:t>
            </w:r>
          </w:p>
        </w:tc>
        <w:tc>
          <w:tcPr>
            <w:tcW w:w="1494" w:type="dxa"/>
          </w:tcPr>
          <w:p w14:paraId="0ACF2C1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10</w:t>
            </w:r>
          </w:p>
        </w:tc>
        <w:tc>
          <w:tcPr>
            <w:tcW w:w="992" w:type="dxa"/>
          </w:tcPr>
          <w:p w14:paraId="48DBABB3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14:paraId="2E56CC18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24</w:t>
            </w:r>
          </w:p>
        </w:tc>
      </w:tr>
      <w:tr w:rsidR="009A4761" w:rsidRPr="00FC6243" w14:paraId="0922A48D" w14:textId="77777777" w:rsidTr="00F9512D">
        <w:tc>
          <w:tcPr>
            <w:tcW w:w="938" w:type="dxa"/>
          </w:tcPr>
          <w:p w14:paraId="042ECD44" w14:textId="7E7B6A33" w:rsidR="009A4761" w:rsidRPr="00430013" w:rsidRDefault="009A4761" w:rsidP="009A4761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730" w:type="dxa"/>
          </w:tcPr>
          <w:p w14:paraId="1FDB87ED" w14:textId="77777777" w:rsidR="009A4761" w:rsidRDefault="009A4761" w:rsidP="009A4761">
            <w:pPr>
              <w:spacing w:before="12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Aisha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</w:p>
          <w:p w14:paraId="12854F05" w14:textId="29B1AA35" w:rsidR="009A4761" w:rsidRDefault="009A4761" w:rsidP="009A4761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Basheer</w:t>
            </w:r>
            <w:proofErr w:type="spellEnd"/>
          </w:p>
        </w:tc>
        <w:tc>
          <w:tcPr>
            <w:tcW w:w="1597" w:type="dxa"/>
          </w:tcPr>
          <w:p w14:paraId="1F3537D4" w14:textId="5F5E3010" w:rsidR="009A4761" w:rsidRPr="008E0D3C" w:rsidRDefault="009A4761" w:rsidP="009A4761">
            <w:pPr>
              <w:spacing w:before="24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3.75</w:t>
            </w:r>
          </w:p>
        </w:tc>
        <w:tc>
          <w:tcPr>
            <w:tcW w:w="1466" w:type="dxa"/>
          </w:tcPr>
          <w:p w14:paraId="57AB7EA8" w14:textId="70BD6530" w:rsidR="009A4761" w:rsidRPr="008E0D3C" w:rsidRDefault="009A4761" w:rsidP="009A4761">
            <w:pPr>
              <w:spacing w:before="24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4.58</w:t>
            </w:r>
          </w:p>
        </w:tc>
        <w:tc>
          <w:tcPr>
            <w:tcW w:w="1494" w:type="dxa"/>
          </w:tcPr>
          <w:p w14:paraId="6926C72C" w14:textId="1FFE8DAE" w:rsidR="009A4761" w:rsidRPr="008E0D3C" w:rsidRDefault="009A4761" w:rsidP="009A4761">
            <w:pPr>
              <w:spacing w:before="24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8.25</w:t>
            </w:r>
          </w:p>
        </w:tc>
        <w:tc>
          <w:tcPr>
            <w:tcW w:w="992" w:type="dxa"/>
          </w:tcPr>
          <w:p w14:paraId="0FB3E284" w14:textId="7CC45002" w:rsidR="009A4761" w:rsidRPr="008E0D3C" w:rsidRDefault="009A4761" w:rsidP="009A4761">
            <w:pPr>
              <w:spacing w:before="240" w:after="120"/>
              <w:jc w:val="center"/>
              <w:rPr>
                <w:bCs/>
                <w:color w:val="000000" w:themeColor="text1"/>
                <w:sz w:val="24"/>
                <w:szCs w:val="24"/>
              </w:rPr>
            </w:pPr>
            <w:r>
              <w:rPr>
                <w:bCs/>
                <w:color w:val="000000" w:themeColor="text1"/>
                <w:sz w:val="24"/>
                <w:szCs w:val="24"/>
              </w:rPr>
              <w:t>4.0</w:t>
            </w:r>
          </w:p>
        </w:tc>
        <w:tc>
          <w:tcPr>
            <w:tcW w:w="850" w:type="dxa"/>
          </w:tcPr>
          <w:p w14:paraId="03059B47" w14:textId="7B21636B" w:rsidR="009A4761" w:rsidRPr="008E0D3C" w:rsidRDefault="009A4761" w:rsidP="009A4761">
            <w:pPr>
              <w:spacing w:before="240" w:after="12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20.58</w:t>
            </w:r>
          </w:p>
        </w:tc>
      </w:tr>
    </w:tbl>
    <w:p w14:paraId="711FA1D9" w14:textId="0FEEB42E" w:rsidR="002457F4" w:rsidRPr="009A4761" w:rsidRDefault="002457F4" w:rsidP="009A4761">
      <w:pPr>
        <w:tabs>
          <w:tab w:val="left" w:pos="5790"/>
        </w:tabs>
        <w:spacing w:before="120"/>
        <w:jc w:val="both"/>
        <w:rPr>
          <w:bCs/>
          <w:color w:val="000000" w:themeColor="text1"/>
          <w:sz w:val="24"/>
          <w:szCs w:val="24"/>
          <w:lang w:val="en-GB"/>
        </w:rPr>
      </w:pPr>
      <w:r w:rsidRPr="009A4761">
        <w:rPr>
          <w:bCs/>
          <w:color w:val="000000" w:themeColor="text1"/>
          <w:sz w:val="24"/>
          <w:szCs w:val="24"/>
          <w:lang w:val="en-GB"/>
        </w:rPr>
        <w:t>The Recruitment Committee for Chemical and Physical Sciences has set the minimum number of points necessary to admit a candidate to the W</w:t>
      </w:r>
      <w:r w:rsidR="00865029" w:rsidRPr="009A4761">
        <w:rPr>
          <w:bCs/>
          <w:color w:val="000000" w:themeColor="text1"/>
          <w:sz w:val="24"/>
          <w:szCs w:val="24"/>
          <w:lang w:val="en-GB"/>
        </w:rPr>
        <w:t>DS</w:t>
      </w:r>
      <w:r w:rsidRPr="009A4761">
        <w:rPr>
          <w:bCs/>
          <w:color w:val="000000" w:themeColor="text1"/>
          <w:sz w:val="24"/>
          <w:szCs w:val="24"/>
          <w:lang w:val="en-GB"/>
        </w:rPr>
        <w:t xml:space="preserve"> IPA</w:t>
      </w:r>
      <w:r w:rsidR="00865029" w:rsidRPr="009A4761">
        <w:rPr>
          <w:bCs/>
          <w:color w:val="000000" w:themeColor="text1"/>
          <w:sz w:val="24"/>
          <w:szCs w:val="24"/>
          <w:lang w:val="en-GB"/>
        </w:rPr>
        <w:t>S</w:t>
      </w:r>
      <w:r w:rsidRPr="009A4761">
        <w:rPr>
          <w:bCs/>
          <w:color w:val="000000" w:themeColor="text1"/>
          <w:sz w:val="24"/>
          <w:szCs w:val="24"/>
          <w:lang w:val="en-GB"/>
        </w:rPr>
        <w:t xml:space="preserve"> as 14.4 (60% of points available). </w:t>
      </w:r>
    </w:p>
    <w:p w14:paraId="56D29F00" w14:textId="23957B0C" w:rsidR="00AB4C61" w:rsidRPr="009A4761" w:rsidRDefault="0021357F" w:rsidP="00B14E08">
      <w:pPr>
        <w:tabs>
          <w:tab w:val="left" w:pos="5790"/>
        </w:tabs>
        <w:jc w:val="both"/>
        <w:rPr>
          <w:bCs/>
          <w:color w:val="000000" w:themeColor="text1"/>
          <w:sz w:val="24"/>
          <w:szCs w:val="24"/>
          <w:lang w:val="en-GB"/>
        </w:rPr>
      </w:pPr>
      <w:r w:rsidRPr="009A4761">
        <w:rPr>
          <w:bCs/>
          <w:color w:val="000000" w:themeColor="text1"/>
          <w:sz w:val="24"/>
          <w:szCs w:val="24"/>
          <w:lang w:val="en-US"/>
        </w:rPr>
        <w:t>Ca</w:t>
      </w:r>
      <w:r w:rsidR="00AB4C61" w:rsidRPr="009A4761">
        <w:rPr>
          <w:bCs/>
          <w:color w:val="000000" w:themeColor="text1"/>
          <w:sz w:val="24"/>
          <w:szCs w:val="24"/>
          <w:lang w:val="en-US"/>
        </w:rPr>
        <w:t xml:space="preserve">ndidate </w:t>
      </w:r>
      <w:r w:rsidRPr="009A4761">
        <w:rPr>
          <w:bCs/>
          <w:color w:val="000000" w:themeColor="text1"/>
          <w:sz w:val="24"/>
          <w:szCs w:val="24"/>
          <w:lang w:val="en-US"/>
        </w:rPr>
        <w:t>N</w:t>
      </w:r>
      <w:r w:rsidR="00B14E08" w:rsidRPr="009A4761">
        <w:rPr>
          <w:bCs/>
          <w:color w:val="000000" w:themeColor="text1"/>
          <w:sz w:val="24"/>
          <w:szCs w:val="24"/>
          <w:lang w:val="en-US"/>
        </w:rPr>
        <w:t>o</w:t>
      </w:r>
      <w:r w:rsidRPr="009A4761">
        <w:rPr>
          <w:bCs/>
          <w:color w:val="000000" w:themeColor="text1"/>
          <w:sz w:val="24"/>
          <w:szCs w:val="24"/>
          <w:lang w:val="en-US"/>
        </w:rPr>
        <w:t xml:space="preserve">. </w:t>
      </w:r>
      <w:r w:rsidR="009E44CE" w:rsidRPr="009A4761">
        <w:rPr>
          <w:bCs/>
          <w:color w:val="000000" w:themeColor="text1"/>
          <w:sz w:val="24"/>
          <w:szCs w:val="24"/>
          <w:lang w:val="en-US"/>
        </w:rPr>
        <w:t>1</w:t>
      </w:r>
      <w:r w:rsidRPr="009A4761">
        <w:rPr>
          <w:bCs/>
          <w:color w:val="000000" w:themeColor="text1"/>
          <w:sz w:val="24"/>
          <w:szCs w:val="24"/>
          <w:lang w:val="en-US"/>
        </w:rPr>
        <w:t xml:space="preserve"> </w:t>
      </w:r>
      <w:r w:rsidR="00AB4C61" w:rsidRPr="009A4761">
        <w:rPr>
          <w:bCs/>
          <w:color w:val="000000" w:themeColor="text1"/>
          <w:sz w:val="24"/>
          <w:szCs w:val="24"/>
          <w:lang w:val="en-US"/>
        </w:rPr>
        <w:t xml:space="preserve">obtained </w:t>
      </w:r>
      <w:r w:rsidR="005A4C0B" w:rsidRPr="009A4761">
        <w:rPr>
          <w:bCs/>
          <w:color w:val="000000" w:themeColor="text1"/>
          <w:sz w:val="24"/>
          <w:szCs w:val="24"/>
          <w:lang w:val="en-US"/>
        </w:rPr>
        <w:t>a</w:t>
      </w:r>
      <w:r w:rsidR="00B839BE" w:rsidRPr="009A4761">
        <w:rPr>
          <w:bCs/>
          <w:color w:val="000000" w:themeColor="text1"/>
          <w:sz w:val="24"/>
          <w:szCs w:val="24"/>
          <w:lang w:val="en-US"/>
        </w:rPr>
        <w:t xml:space="preserve"> </w:t>
      </w:r>
      <w:r w:rsidR="00AB4C61" w:rsidRPr="009A4761">
        <w:rPr>
          <w:bCs/>
          <w:color w:val="000000" w:themeColor="text1"/>
          <w:sz w:val="24"/>
          <w:szCs w:val="24"/>
          <w:lang w:val="en-US"/>
        </w:rPr>
        <w:t>number of recruitment points</w:t>
      </w:r>
      <w:r w:rsidR="00A019E8" w:rsidRPr="009A4761">
        <w:rPr>
          <w:bCs/>
          <w:color w:val="000000" w:themeColor="text1"/>
          <w:sz w:val="24"/>
          <w:szCs w:val="24"/>
          <w:lang w:val="en-US"/>
        </w:rPr>
        <w:t xml:space="preserve"> </w:t>
      </w:r>
      <w:r w:rsidR="009A4761" w:rsidRPr="009A4761">
        <w:rPr>
          <w:bCs/>
          <w:color w:val="000000" w:themeColor="text1"/>
          <w:sz w:val="24"/>
          <w:szCs w:val="24"/>
          <w:lang w:val="en-US"/>
        </w:rPr>
        <w:t>20.58</w:t>
      </w:r>
      <w:r w:rsidR="00AB4C61" w:rsidRPr="009A4761">
        <w:rPr>
          <w:bCs/>
          <w:color w:val="000000" w:themeColor="text1"/>
          <w:sz w:val="24"/>
          <w:szCs w:val="24"/>
          <w:lang w:val="en-US"/>
        </w:rPr>
        <w:t xml:space="preserve"> </w:t>
      </w:r>
      <w:r w:rsidR="009A4761" w:rsidRPr="009A4761">
        <w:rPr>
          <w:bCs/>
          <w:color w:val="000000" w:themeColor="text1"/>
          <w:sz w:val="24"/>
          <w:szCs w:val="24"/>
          <w:lang w:val="en-US"/>
        </w:rPr>
        <w:t xml:space="preserve">higher </w:t>
      </w:r>
      <w:r w:rsidR="00AB4C61" w:rsidRPr="009A4761">
        <w:rPr>
          <w:bCs/>
          <w:color w:val="000000" w:themeColor="text1"/>
          <w:sz w:val="24"/>
          <w:szCs w:val="24"/>
          <w:lang w:val="en-US"/>
        </w:rPr>
        <w:t xml:space="preserve">than the minimum, </w:t>
      </w:r>
      <w:r w:rsidR="00C77F30" w:rsidRPr="009A4761">
        <w:rPr>
          <w:bCs/>
          <w:color w:val="000000" w:themeColor="text1"/>
          <w:sz w:val="24"/>
          <w:szCs w:val="24"/>
          <w:lang w:val="en-US"/>
        </w:rPr>
        <w:t>therefore</w:t>
      </w:r>
      <w:r w:rsidR="00AB4C61" w:rsidRPr="009A4761">
        <w:rPr>
          <w:bCs/>
          <w:color w:val="000000" w:themeColor="text1"/>
          <w:sz w:val="24"/>
          <w:szCs w:val="24"/>
          <w:lang w:val="en-US"/>
        </w:rPr>
        <w:t xml:space="preserve"> the Commission decided </w:t>
      </w:r>
      <w:r w:rsidR="00532700" w:rsidRPr="009A4761">
        <w:rPr>
          <w:bCs/>
          <w:color w:val="000000" w:themeColor="text1"/>
          <w:sz w:val="24"/>
          <w:szCs w:val="24"/>
          <w:lang w:val="en-US"/>
        </w:rPr>
        <w:t xml:space="preserve">to </w:t>
      </w:r>
      <w:r w:rsidRPr="009A4761">
        <w:rPr>
          <w:bCs/>
          <w:color w:val="000000" w:themeColor="text1"/>
          <w:sz w:val="24"/>
          <w:szCs w:val="24"/>
          <w:lang w:val="en-US"/>
        </w:rPr>
        <w:t xml:space="preserve">admit </w:t>
      </w:r>
      <w:r w:rsidR="005A4C0B" w:rsidRPr="009A4761">
        <w:rPr>
          <w:bCs/>
          <w:color w:val="000000" w:themeColor="text1"/>
          <w:sz w:val="24"/>
          <w:szCs w:val="24"/>
          <w:lang w:val="en-US"/>
        </w:rPr>
        <w:t>M</w:t>
      </w:r>
      <w:r w:rsidR="00540EBB" w:rsidRPr="009A4761">
        <w:rPr>
          <w:bCs/>
          <w:color w:val="000000" w:themeColor="text1"/>
          <w:sz w:val="24"/>
          <w:szCs w:val="24"/>
          <w:lang w:val="en-US"/>
        </w:rPr>
        <w:t>s</w:t>
      </w:r>
      <w:r w:rsidR="005A4C0B" w:rsidRPr="009A4761">
        <w:rPr>
          <w:bCs/>
          <w:color w:val="000000" w:themeColor="text1"/>
          <w:sz w:val="24"/>
          <w:szCs w:val="24"/>
          <w:lang w:val="en-US"/>
        </w:rPr>
        <w:t>.</w:t>
      </w:r>
      <w:r w:rsidR="00540EBB" w:rsidRPr="009A4761">
        <w:rPr>
          <w:bCs/>
          <w:color w:val="000000" w:themeColor="text1"/>
          <w:sz w:val="24"/>
          <w:szCs w:val="24"/>
          <w:lang w:val="en-US"/>
        </w:rPr>
        <w:t xml:space="preserve"> Aisha Basheer</w:t>
      </w:r>
      <w:r w:rsidR="005A4C0B" w:rsidRPr="009A4761">
        <w:rPr>
          <w:bCs/>
          <w:color w:val="000000" w:themeColor="text1"/>
          <w:sz w:val="24"/>
          <w:szCs w:val="24"/>
          <w:lang w:val="en-US"/>
        </w:rPr>
        <w:t xml:space="preserve"> to </w:t>
      </w:r>
      <w:r w:rsidR="00865029" w:rsidRPr="009A4761">
        <w:rPr>
          <w:bCs/>
          <w:color w:val="000000" w:themeColor="text1"/>
          <w:sz w:val="24"/>
          <w:szCs w:val="24"/>
          <w:lang w:val="en-US"/>
        </w:rPr>
        <w:t>W</w:t>
      </w:r>
      <w:r w:rsidR="005A4C0B" w:rsidRPr="009A4761">
        <w:rPr>
          <w:bCs/>
          <w:color w:val="000000" w:themeColor="text1"/>
          <w:sz w:val="24"/>
          <w:szCs w:val="24"/>
          <w:lang w:val="en-US"/>
        </w:rPr>
        <w:t>DS IPAS</w:t>
      </w:r>
      <w:r w:rsidR="00DB4302" w:rsidRPr="009A4761">
        <w:rPr>
          <w:bCs/>
          <w:color w:val="000000" w:themeColor="text1"/>
          <w:sz w:val="24"/>
          <w:szCs w:val="24"/>
          <w:lang w:val="en-US"/>
        </w:rPr>
        <w:t xml:space="preserve"> to this project</w:t>
      </w:r>
      <w:r w:rsidR="00F77F5B" w:rsidRPr="009A4761">
        <w:rPr>
          <w:bCs/>
          <w:color w:val="000000" w:themeColor="text1"/>
          <w:sz w:val="24"/>
          <w:szCs w:val="24"/>
          <w:lang w:val="en-US"/>
        </w:rPr>
        <w:t xml:space="preserve">. </w:t>
      </w:r>
    </w:p>
    <w:p w14:paraId="1DCCCD2C" w14:textId="60131327" w:rsidR="004674DE" w:rsidRPr="00DA7C84" w:rsidRDefault="004674DE" w:rsidP="00AB4C61">
      <w:pPr>
        <w:tabs>
          <w:tab w:val="left" w:pos="5790"/>
        </w:tabs>
        <w:rPr>
          <w:bCs/>
          <w:sz w:val="24"/>
          <w:szCs w:val="24"/>
          <w:lang w:val="en-GB"/>
        </w:rPr>
      </w:pPr>
    </w:p>
    <w:sectPr w:rsidR="004674DE" w:rsidRPr="00DA7C84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FDBE632" w14:textId="77777777" w:rsidR="0057515E" w:rsidRDefault="0057515E" w:rsidP="00715D63">
      <w:pPr>
        <w:spacing w:after="0" w:line="240" w:lineRule="auto"/>
      </w:pPr>
      <w:r>
        <w:separator/>
      </w:r>
    </w:p>
  </w:endnote>
  <w:endnote w:type="continuationSeparator" w:id="0">
    <w:p w14:paraId="3FC525C7" w14:textId="77777777" w:rsidR="0057515E" w:rsidRDefault="0057515E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B579C" w14:textId="77777777" w:rsidR="00FD18ED" w:rsidRDefault="00FD18ED">
    <w:pPr>
      <w:pStyle w:val="Stopka"/>
    </w:pPr>
  </w:p>
  <w:p w14:paraId="6A6CCE77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7998CE8E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EA1ED6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E30A53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&quot;&quot;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" filled="f" stroked="f">
              <v:textbox style="mso-fit-shape-to-text:t">
                <w:txbxContent>
                  <w:p w14:paraId="17EA1ED6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E30A53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9091C" w14:textId="77777777" w:rsidR="00715D63" w:rsidRDefault="005B01A6">
    <w:pPr>
      <w:pStyle w:val="Stopka"/>
    </w:pPr>
    <w:r>
      <w:rPr>
        <w:noProof/>
      </w:rPr>
      <w:pict w14:anchorId="22EF3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3" type="#_x0000_t75" alt="Logotypy Instytutów" style="position:absolute;margin-left:-72.2pt;margin-top:-24pt;width:597.85pt;height:54.45pt;z-index:251689984;mso-position-horizontal-relative:text;mso-position-vertical-relative:text">
          <v:imagedata r:id="rId1" o:title="wsd_st_admin_en-11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3BFE21" w14:textId="77777777" w:rsidR="0057515E" w:rsidRDefault="0057515E" w:rsidP="00715D63">
      <w:pPr>
        <w:spacing w:after="0" w:line="240" w:lineRule="auto"/>
      </w:pPr>
      <w:r>
        <w:separator/>
      </w:r>
    </w:p>
  </w:footnote>
  <w:footnote w:type="continuationSeparator" w:id="0">
    <w:p w14:paraId="61400E59" w14:textId="77777777" w:rsidR="0057515E" w:rsidRDefault="0057515E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AB13B9" w14:textId="77777777" w:rsidR="00715D63" w:rsidRDefault="005B01A6">
    <w:pPr>
      <w:pStyle w:val="Nagwek"/>
    </w:pPr>
    <w:r>
      <w:rPr>
        <w:noProof/>
      </w:rPr>
      <w:pict w14:anchorId="5E207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5" type="#_x0000_t75" alt="Logotyp Wrocławskiej Szkoły Dokotrskiej Instytutów POlskiej Akademii Nauuk i adres" style="position:absolute;margin-left:-95.7pt;margin-top:-32.8pt;width:644.4pt;height:124.6pt;z-index:251692032;mso-position-horizontal-relative:text;mso-position-vertical-relative:text;mso-width-relative:page;mso-height-relative:page">
          <v:imagedata r:id="rId1" o:title="wsd_st_admin_en-10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3tTSzMDc0NbQwNDNQ0lEKTi0uzszPAykwrgUAQAFgoSwAAAA="/>
  </w:docVars>
  <w:rsids>
    <w:rsidRoot w:val="00B100FA"/>
    <w:rsid w:val="00035E16"/>
    <w:rsid w:val="000376CE"/>
    <w:rsid w:val="00043DC4"/>
    <w:rsid w:val="00077981"/>
    <w:rsid w:val="00142C73"/>
    <w:rsid w:val="00182EEB"/>
    <w:rsid w:val="001C3065"/>
    <w:rsid w:val="001D2489"/>
    <w:rsid w:val="001E2426"/>
    <w:rsid w:val="001E4C2D"/>
    <w:rsid w:val="0021357F"/>
    <w:rsid w:val="002457F4"/>
    <w:rsid w:val="002B102E"/>
    <w:rsid w:val="002C4EBF"/>
    <w:rsid w:val="002D1A1B"/>
    <w:rsid w:val="002D3B86"/>
    <w:rsid w:val="002E3A78"/>
    <w:rsid w:val="003034EE"/>
    <w:rsid w:val="00320FAC"/>
    <w:rsid w:val="00345D4C"/>
    <w:rsid w:val="003578AA"/>
    <w:rsid w:val="00375C57"/>
    <w:rsid w:val="003C0C2C"/>
    <w:rsid w:val="003D71DB"/>
    <w:rsid w:val="003E081E"/>
    <w:rsid w:val="003E2F33"/>
    <w:rsid w:val="003E5CC3"/>
    <w:rsid w:val="0041014D"/>
    <w:rsid w:val="00411459"/>
    <w:rsid w:val="00433457"/>
    <w:rsid w:val="00444CD0"/>
    <w:rsid w:val="0046143F"/>
    <w:rsid w:val="004674DE"/>
    <w:rsid w:val="00492476"/>
    <w:rsid w:val="004A4DCC"/>
    <w:rsid w:val="004F36D7"/>
    <w:rsid w:val="0050696B"/>
    <w:rsid w:val="00532700"/>
    <w:rsid w:val="00540EBB"/>
    <w:rsid w:val="005460DD"/>
    <w:rsid w:val="00551BD8"/>
    <w:rsid w:val="0055309E"/>
    <w:rsid w:val="0057515E"/>
    <w:rsid w:val="00594665"/>
    <w:rsid w:val="00596AAF"/>
    <w:rsid w:val="0059718B"/>
    <w:rsid w:val="005A4C0B"/>
    <w:rsid w:val="005B01A6"/>
    <w:rsid w:val="005B2983"/>
    <w:rsid w:val="005D392D"/>
    <w:rsid w:val="005E1476"/>
    <w:rsid w:val="005E15EA"/>
    <w:rsid w:val="00604B98"/>
    <w:rsid w:val="006158C6"/>
    <w:rsid w:val="00641051"/>
    <w:rsid w:val="00655843"/>
    <w:rsid w:val="0065664A"/>
    <w:rsid w:val="006702AC"/>
    <w:rsid w:val="006774FD"/>
    <w:rsid w:val="00683AD1"/>
    <w:rsid w:val="006A4F9E"/>
    <w:rsid w:val="006B5ADC"/>
    <w:rsid w:val="006E5CF5"/>
    <w:rsid w:val="00715D63"/>
    <w:rsid w:val="00767EC4"/>
    <w:rsid w:val="00792087"/>
    <w:rsid w:val="007C5CBF"/>
    <w:rsid w:val="007C79AF"/>
    <w:rsid w:val="00822D57"/>
    <w:rsid w:val="008508BE"/>
    <w:rsid w:val="00851F07"/>
    <w:rsid w:val="00853B11"/>
    <w:rsid w:val="0086297D"/>
    <w:rsid w:val="00865029"/>
    <w:rsid w:val="00894163"/>
    <w:rsid w:val="008A15BC"/>
    <w:rsid w:val="008A3897"/>
    <w:rsid w:val="008E0D6B"/>
    <w:rsid w:val="008F7D35"/>
    <w:rsid w:val="00921C00"/>
    <w:rsid w:val="00990104"/>
    <w:rsid w:val="009A4761"/>
    <w:rsid w:val="009E1C09"/>
    <w:rsid w:val="009E44CE"/>
    <w:rsid w:val="009F38F6"/>
    <w:rsid w:val="00A019E8"/>
    <w:rsid w:val="00A409AB"/>
    <w:rsid w:val="00A87E45"/>
    <w:rsid w:val="00AB02EB"/>
    <w:rsid w:val="00AB29BF"/>
    <w:rsid w:val="00AB4C61"/>
    <w:rsid w:val="00AB4CC8"/>
    <w:rsid w:val="00AC0944"/>
    <w:rsid w:val="00B100FA"/>
    <w:rsid w:val="00B14E08"/>
    <w:rsid w:val="00B2054B"/>
    <w:rsid w:val="00B3211D"/>
    <w:rsid w:val="00B4462F"/>
    <w:rsid w:val="00B839BE"/>
    <w:rsid w:val="00BC6AB2"/>
    <w:rsid w:val="00C01FF1"/>
    <w:rsid w:val="00C03102"/>
    <w:rsid w:val="00C04C68"/>
    <w:rsid w:val="00C40377"/>
    <w:rsid w:val="00C7036A"/>
    <w:rsid w:val="00C77F1E"/>
    <w:rsid w:val="00C77F30"/>
    <w:rsid w:val="00D146AF"/>
    <w:rsid w:val="00D45172"/>
    <w:rsid w:val="00D46185"/>
    <w:rsid w:val="00D654C5"/>
    <w:rsid w:val="00DA223B"/>
    <w:rsid w:val="00DA7C84"/>
    <w:rsid w:val="00DB4302"/>
    <w:rsid w:val="00DF15ED"/>
    <w:rsid w:val="00E23534"/>
    <w:rsid w:val="00E30A53"/>
    <w:rsid w:val="00E428F0"/>
    <w:rsid w:val="00E6283D"/>
    <w:rsid w:val="00E70A88"/>
    <w:rsid w:val="00E8110E"/>
    <w:rsid w:val="00F06B6B"/>
    <w:rsid w:val="00F11B53"/>
    <w:rsid w:val="00F1671C"/>
    <w:rsid w:val="00F23179"/>
    <w:rsid w:val="00F51BB8"/>
    <w:rsid w:val="00F62802"/>
    <w:rsid w:val="00F77F5B"/>
    <w:rsid w:val="00F9512D"/>
    <w:rsid w:val="00FB3DA8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9DA19F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375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6B57-94A3-478F-B76C-B2C3F447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Lista Rankingowa.</vt:lpstr>
    </vt:vector>
  </TitlesOfParts>
  <Company>INTiBS PAN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Rankingowa.</dc:title>
  <dc:subject/>
  <dc:creator>Edyta Cichos</dc:creator>
  <cp:keywords/>
  <dc:description/>
  <cp:lastModifiedBy>Iwona Śliwińska</cp:lastModifiedBy>
  <cp:revision>38</cp:revision>
  <cp:lastPrinted>2022-10-03T10:17:00Z</cp:lastPrinted>
  <dcterms:created xsi:type="dcterms:W3CDTF">2023-09-15T11:05:00Z</dcterms:created>
  <dcterms:modified xsi:type="dcterms:W3CDTF">2025-02-20T13:49:00Z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426e5b9b8b6dffbce92d786c4664274f9d4e0d339a50887d277e2f6d5ce8bd6d</vt:lpwstr>
  </property>
</Properties>
</file>