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71FDF" w14:textId="0AC3B502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>aw,</w:t>
      </w:r>
      <w:r w:rsidR="00A019E8">
        <w:rPr>
          <w:lang w:val="en-GB"/>
        </w:rPr>
        <w:t xml:space="preserve"> </w:t>
      </w:r>
      <w:r w:rsidR="008E0D6B">
        <w:rPr>
          <w:lang w:val="en-GB"/>
        </w:rPr>
        <w:t>December</w:t>
      </w:r>
      <w:r w:rsidR="006E5CF5">
        <w:rPr>
          <w:lang w:val="en-GB"/>
        </w:rPr>
        <w:t xml:space="preserve"> </w:t>
      </w:r>
      <w:r w:rsidR="00A019E8">
        <w:rPr>
          <w:lang w:val="en-GB"/>
        </w:rPr>
        <w:t>12</w:t>
      </w:r>
      <w:r w:rsidR="00851F07" w:rsidRPr="00551BD8">
        <w:rPr>
          <w:lang w:val="en-GB"/>
        </w:rPr>
        <w:t>, 202</w:t>
      </w:r>
      <w:r w:rsidR="00655843">
        <w:rPr>
          <w:lang w:val="en-GB"/>
        </w:rPr>
        <w:t>4</w:t>
      </w:r>
    </w:p>
    <w:p w14:paraId="7F5E98DB" w14:textId="388CACB0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</w:t>
      </w:r>
      <w:r w:rsidR="008A3897">
        <w:rPr>
          <w:b/>
          <w:sz w:val="32"/>
          <w:szCs w:val="32"/>
          <w:lang w:val="en-GB"/>
        </w:rPr>
        <w:t>-</w:t>
      </w:r>
      <w:r w:rsidR="00375C57" w:rsidRPr="00551BD8">
        <w:rPr>
          <w:b/>
          <w:sz w:val="32"/>
          <w:szCs w:val="32"/>
          <w:lang w:val="en-GB"/>
        </w:rPr>
        <w:t xml:space="preserve"> 202</w:t>
      </w:r>
      <w:r w:rsidR="00A019E8"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/202</w:t>
      </w:r>
      <w:r w:rsidR="00A019E8">
        <w:rPr>
          <w:b/>
          <w:sz w:val="32"/>
          <w:szCs w:val="32"/>
          <w:lang w:val="en-GB"/>
        </w:rPr>
        <w:t>5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2FD489CE" w14:textId="6617A2B8" w:rsidR="00A019E8" w:rsidRDefault="00AC0944" w:rsidP="007C79AF">
      <w:pPr>
        <w:tabs>
          <w:tab w:val="left" w:pos="5790"/>
        </w:tabs>
        <w:jc w:val="center"/>
        <w:rPr>
          <w:rFonts w:cstheme="minorHAnsi"/>
          <w:b/>
          <w:bCs/>
          <w:color w:val="000000"/>
          <w:sz w:val="28"/>
          <w:szCs w:val="28"/>
          <w:lang w:val="en"/>
        </w:rPr>
      </w:pPr>
      <w:r>
        <w:rPr>
          <w:rFonts w:ascii="Tahoma" w:hAnsi="Tahoma" w:cs="Tahoma"/>
          <w:b/>
          <w:sz w:val="28"/>
          <w:szCs w:val="28"/>
          <w:lang w:val="en-US"/>
        </w:rPr>
        <w:t>Results of r</w:t>
      </w:r>
      <w:r w:rsidR="003E2F33" w:rsidRPr="00A019E8">
        <w:rPr>
          <w:rFonts w:ascii="Tahoma" w:hAnsi="Tahoma" w:cs="Tahoma"/>
          <w:b/>
          <w:sz w:val="28"/>
          <w:szCs w:val="28"/>
          <w:lang w:val="en-US"/>
        </w:rPr>
        <w:t>ecruitment</w:t>
      </w:r>
      <w:r w:rsidR="0055309E" w:rsidRPr="00A019E8">
        <w:rPr>
          <w:rFonts w:ascii="Tahoma" w:hAnsi="Tahoma" w:cs="Tahoma"/>
          <w:b/>
          <w:sz w:val="28"/>
          <w:szCs w:val="28"/>
          <w:lang w:val="en-US"/>
        </w:rPr>
        <w:t xml:space="preserve"> to the proje</w:t>
      </w:r>
      <w:r w:rsidR="00FB3DA8" w:rsidRPr="00A019E8">
        <w:rPr>
          <w:rFonts w:ascii="Tahoma" w:hAnsi="Tahoma" w:cs="Tahoma"/>
          <w:b/>
          <w:sz w:val="28"/>
          <w:szCs w:val="28"/>
          <w:lang w:val="en-US"/>
        </w:rPr>
        <w:t>ct</w:t>
      </w:r>
      <w:r w:rsidR="0055309E" w:rsidRPr="00A019E8">
        <w:rPr>
          <w:rFonts w:ascii="Tahoma" w:hAnsi="Tahoma" w:cs="Tahoma"/>
          <w:b/>
          <w:sz w:val="28"/>
          <w:szCs w:val="28"/>
          <w:lang w:val="en-US"/>
        </w:rPr>
        <w:t xml:space="preserve"> </w:t>
      </w:r>
      <w:r w:rsidR="00320FAC" w:rsidRPr="00A019E8">
        <w:rPr>
          <w:rFonts w:ascii="Tahoma" w:hAnsi="Tahoma" w:cs="Tahoma"/>
          <w:b/>
          <w:bCs/>
          <w:color w:val="000000"/>
          <w:sz w:val="28"/>
          <w:szCs w:val="28"/>
          <w:lang w:val="en-US"/>
        </w:rPr>
        <w:t>“</w:t>
      </w:r>
      <w:r w:rsidR="00A019E8" w:rsidRPr="00B36CB6">
        <w:rPr>
          <w:rFonts w:ascii="Tahoma" w:hAnsi="Tahoma" w:cs="Tahoma"/>
          <w:b/>
          <w:bCs/>
          <w:sz w:val="28"/>
          <w:szCs w:val="28"/>
          <w:lang w:val="en-US"/>
        </w:rPr>
        <w:t>Using a model of local charge trapping and relaxation in upconverting rare earth ion doped nanofluorides to obtain infrared induced visible persistent luminescence</w:t>
      </w:r>
      <w:r w:rsidR="00320FAC" w:rsidRPr="00A019E8">
        <w:rPr>
          <w:rFonts w:ascii="Tahoma" w:hAnsi="Tahoma" w:cs="Tahoma"/>
          <w:b/>
          <w:bCs/>
          <w:color w:val="000000"/>
          <w:sz w:val="28"/>
          <w:szCs w:val="28"/>
          <w:lang w:val="en-US"/>
        </w:rPr>
        <w:t xml:space="preserve">" </w:t>
      </w:r>
    </w:p>
    <w:p w14:paraId="21B62F9B" w14:textId="1964FAF1" w:rsidR="007C79AF" w:rsidRPr="00320FAC" w:rsidRDefault="00320FAC" w:rsidP="007C79AF">
      <w:pPr>
        <w:tabs>
          <w:tab w:val="left" w:pos="5790"/>
        </w:tabs>
        <w:jc w:val="center"/>
        <w:rPr>
          <w:rFonts w:cstheme="minorHAnsi"/>
          <w:b/>
          <w:sz w:val="28"/>
          <w:szCs w:val="28"/>
          <w:lang w:val="en-US"/>
        </w:rPr>
      </w:pPr>
      <w:r w:rsidRPr="00320FAC">
        <w:rPr>
          <w:rFonts w:cstheme="minorHAnsi"/>
          <w:b/>
          <w:bCs/>
          <w:color w:val="000000"/>
          <w:sz w:val="28"/>
          <w:szCs w:val="28"/>
          <w:lang w:val="en"/>
        </w:rPr>
        <w:t xml:space="preserve">(NCN grant </w:t>
      </w:r>
      <w:r w:rsidRPr="00320FAC">
        <w:rPr>
          <w:rFonts w:cstheme="minorHAnsi"/>
          <w:b/>
          <w:bCs/>
          <w:color w:val="000000"/>
          <w:sz w:val="28"/>
          <w:szCs w:val="28"/>
          <w:lang w:val="en-US"/>
        </w:rPr>
        <w:t>OPUS 2</w:t>
      </w:r>
      <w:r w:rsidR="00A019E8">
        <w:rPr>
          <w:rFonts w:cstheme="minorHAnsi"/>
          <w:b/>
          <w:bCs/>
          <w:color w:val="000000"/>
          <w:sz w:val="28"/>
          <w:szCs w:val="28"/>
          <w:lang w:val="en-US"/>
        </w:rPr>
        <w:t>6</w:t>
      </w:r>
      <w:r w:rsidRPr="00320FAC">
        <w:rPr>
          <w:rFonts w:cstheme="minorHAnsi"/>
          <w:b/>
          <w:bCs/>
          <w:color w:val="000000"/>
          <w:sz w:val="28"/>
          <w:szCs w:val="28"/>
          <w:lang w:val="en-US"/>
        </w:rPr>
        <w:t>, No.</w:t>
      </w:r>
      <w:r w:rsidR="00A019E8">
        <w:rPr>
          <w:rFonts w:cstheme="minorHAnsi"/>
          <w:b/>
          <w:bCs/>
          <w:color w:val="000000"/>
          <w:sz w:val="28"/>
          <w:szCs w:val="28"/>
          <w:lang w:val="en-US"/>
        </w:rPr>
        <w:t xml:space="preserve"> </w:t>
      </w:r>
      <w:r w:rsidR="00A019E8" w:rsidRPr="00B36CB6">
        <w:rPr>
          <w:rFonts w:cstheme="minorHAnsi"/>
          <w:b/>
          <w:bCs/>
          <w:color w:val="000000"/>
          <w:sz w:val="28"/>
          <w:szCs w:val="28"/>
          <w:lang w:val="en-US"/>
        </w:rPr>
        <w:t>UMO-2023/51/B/ST5/00837</w:t>
      </w:r>
      <w:r w:rsidRPr="00320FAC">
        <w:rPr>
          <w:rFonts w:cstheme="minorHAnsi"/>
          <w:b/>
          <w:bCs/>
          <w:sz w:val="28"/>
          <w:szCs w:val="28"/>
          <w:lang w:val="en-US"/>
        </w:rPr>
        <w:t>)</w:t>
      </w:r>
    </w:p>
    <w:p w14:paraId="42E3EA49" w14:textId="77777777" w:rsidR="009E1C09" w:rsidRDefault="009E1C09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</w:p>
    <w:p w14:paraId="7FBCBCCB" w14:textId="385F80FB" w:rsidR="0055309E" w:rsidRPr="00E70A88" w:rsidRDefault="00FB3DA8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E70A88">
        <w:rPr>
          <w:b/>
          <w:sz w:val="28"/>
          <w:szCs w:val="28"/>
          <w:lang w:val="en-US"/>
        </w:rPr>
        <w:t>Ranking list</w:t>
      </w:r>
      <w:r w:rsidR="0055309E" w:rsidRPr="00E70A88">
        <w:rPr>
          <w:b/>
          <w:sz w:val="28"/>
          <w:szCs w:val="28"/>
          <w:lang w:val="en-US"/>
        </w:rPr>
        <w:t>.</w:t>
      </w:r>
    </w:p>
    <w:p w14:paraId="0774CE0A" w14:textId="694912B9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 on </w:t>
      </w:r>
      <w:r w:rsidR="008E0D6B">
        <w:rPr>
          <w:b/>
          <w:sz w:val="28"/>
          <w:szCs w:val="28"/>
          <w:lang w:val="en-GB"/>
        </w:rPr>
        <w:t>December</w:t>
      </w:r>
      <w:r w:rsidR="00F23179">
        <w:rPr>
          <w:b/>
          <w:sz w:val="28"/>
          <w:szCs w:val="28"/>
          <w:lang w:val="en-GB"/>
        </w:rPr>
        <w:t xml:space="preserve"> 1</w:t>
      </w:r>
      <w:r w:rsidR="00A019E8">
        <w:rPr>
          <w:b/>
          <w:sz w:val="28"/>
          <w:szCs w:val="28"/>
          <w:lang w:val="en-GB"/>
        </w:rPr>
        <w:t>2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F23179">
        <w:rPr>
          <w:b/>
          <w:sz w:val="28"/>
          <w:szCs w:val="28"/>
          <w:lang w:val="en-GB"/>
        </w:rPr>
        <w:t>4</w:t>
      </w:r>
      <w:r w:rsidRPr="00551BD8">
        <w:rPr>
          <w:b/>
          <w:sz w:val="28"/>
          <w:szCs w:val="28"/>
          <w:lang w:val="en-GB"/>
        </w:rPr>
        <w:t>.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938"/>
        <w:gridCol w:w="1730"/>
        <w:gridCol w:w="1597"/>
        <w:gridCol w:w="1466"/>
        <w:gridCol w:w="1494"/>
        <w:gridCol w:w="992"/>
        <w:gridCol w:w="850"/>
      </w:tblGrid>
      <w:tr w:rsidR="009F38F6" w:rsidRPr="00D52F8B" w14:paraId="2D074E56" w14:textId="77777777" w:rsidTr="00F9512D">
        <w:trPr>
          <w:trHeight w:val="350"/>
        </w:trPr>
        <w:tc>
          <w:tcPr>
            <w:tcW w:w="938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730" w:type="dxa"/>
            <w:vMerge w:val="restart"/>
          </w:tcPr>
          <w:p w14:paraId="28286B5F" w14:textId="7FF7FF95" w:rsidR="0050696B" w:rsidRPr="00E70A88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399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F9512D">
        <w:tc>
          <w:tcPr>
            <w:tcW w:w="938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494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992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5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F9512D">
        <w:tc>
          <w:tcPr>
            <w:tcW w:w="938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494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992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D45172" w:rsidRPr="00FC6243" w14:paraId="0922A48D" w14:textId="77777777" w:rsidTr="00F9512D">
        <w:tc>
          <w:tcPr>
            <w:tcW w:w="938" w:type="dxa"/>
          </w:tcPr>
          <w:p w14:paraId="042ECD44" w14:textId="7E7B6A33" w:rsidR="00D45172" w:rsidRPr="00430013" w:rsidRDefault="009E44CE" w:rsidP="00D45172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730" w:type="dxa"/>
          </w:tcPr>
          <w:p w14:paraId="12854F05" w14:textId="4E6D3A5F" w:rsidR="00D45172" w:rsidRDefault="00D45172" w:rsidP="00D45172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Giorgio Enrico Gagliardo Briuccia</w:t>
            </w:r>
          </w:p>
        </w:tc>
        <w:tc>
          <w:tcPr>
            <w:tcW w:w="1597" w:type="dxa"/>
          </w:tcPr>
          <w:p w14:paraId="1F3537D4" w14:textId="391AF240" w:rsidR="00D45172" w:rsidRPr="008E0D3C" w:rsidRDefault="00D45172" w:rsidP="00D45172">
            <w:pPr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3.0</w:t>
            </w:r>
          </w:p>
        </w:tc>
        <w:tc>
          <w:tcPr>
            <w:tcW w:w="1466" w:type="dxa"/>
          </w:tcPr>
          <w:p w14:paraId="57AB7EA8" w14:textId="29D72040" w:rsidR="00D45172" w:rsidRPr="008E0D3C" w:rsidRDefault="00D45172" w:rsidP="00D45172">
            <w:pPr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4.36</w:t>
            </w:r>
          </w:p>
        </w:tc>
        <w:tc>
          <w:tcPr>
            <w:tcW w:w="1494" w:type="dxa"/>
          </w:tcPr>
          <w:p w14:paraId="6926C72C" w14:textId="7A8DDB97" w:rsidR="00D45172" w:rsidRPr="008E0D3C" w:rsidRDefault="00D45172" w:rsidP="00D45172">
            <w:pPr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6.43</w:t>
            </w:r>
          </w:p>
        </w:tc>
        <w:tc>
          <w:tcPr>
            <w:tcW w:w="992" w:type="dxa"/>
          </w:tcPr>
          <w:p w14:paraId="0FB3E284" w14:textId="1A5B0E8F" w:rsidR="00D45172" w:rsidRPr="008E0D3C" w:rsidRDefault="00D45172" w:rsidP="00D45172">
            <w:pPr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4.0</w:t>
            </w:r>
          </w:p>
        </w:tc>
        <w:tc>
          <w:tcPr>
            <w:tcW w:w="850" w:type="dxa"/>
          </w:tcPr>
          <w:p w14:paraId="03059B47" w14:textId="3BB579A2" w:rsidR="00D45172" w:rsidRPr="008E0D3C" w:rsidRDefault="00D45172" w:rsidP="00D45172">
            <w:pPr>
              <w:spacing w:before="120" w:after="12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17.79</w:t>
            </w:r>
          </w:p>
        </w:tc>
      </w:tr>
      <w:tr w:rsidR="009E44CE" w:rsidRPr="00FC6243" w14:paraId="7ED3D66F" w14:textId="77777777" w:rsidTr="00F9512D">
        <w:tc>
          <w:tcPr>
            <w:tcW w:w="938" w:type="dxa"/>
          </w:tcPr>
          <w:p w14:paraId="2E6DC5DD" w14:textId="5391ADA7" w:rsidR="009E44CE" w:rsidRDefault="009E44CE" w:rsidP="009E44C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730" w:type="dxa"/>
          </w:tcPr>
          <w:p w14:paraId="444C7E7C" w14:textId="005C8806" w:rsidR="009E44CE" w:rsidRDefault="009E44CE" w:rsidP="009E44CE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Muhammad Haider Saleem</w:t>
            </w:r>
          </w:p>
        </w:tc>
        <w:tc>
          <w:tcPr>
            <w:tcW w:w="1597" w:type="dxa"/>
          </w:tcPr>
          <w:p w14:paraId="459D34A9" w14:textId="78DAFE35" w:rsidR="009E44CE" w:rsidRDefault="009E44CE" w:rsidP="009E44CE">
            <w:pPr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2.0</w:t>
            </w:r>
          </w:p>
        </w:tc>
        <w:tc>
          <w:tcPr>
            <w:tcW w:w="1466" w:type="dxa"/>
          </w:tcPr>
          <w:p w14:paraId="3AFA1A86" w14:textId="045721A8" w:rsidR="009E44CE" w:rsidRDefault="009E44CE" w:rsidP="009E44CE">
            <w:pPr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2.86</w:t>
            </w:r>
          </w:p>
        </w:tc>
        <w:tc>
          <w:tcPr>
            <w:tcW w:w="1494" w:type="dxa"/>
          </w:tcPr>
          <w:p w14:paraId="27D86C6F" w14:textId="1DB2E933" w:rsidR="009E44CE" w:rsidRDefault="009E44CE" w:rsidP="009E44CE">
            <w:pPr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4.53</w:t>
            </w:r>
          </w:p>
        </w:tc>
        <w:tc>
          <w:tcPr>
            <w:tcW w:w="992" w:type="dxa"/>
          </w:tcPr>
          <w:p w14:paraId="34C4AB6D" w14:textId="73A901B9" w:rsidR="009E44CE" w:rsidRDefault="009E44CE" w:rsidP="009E44CE">
            <w:pPr>
              <w:spacing w:before="12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1.0</w:t>
            </w:r>
          </w:p>
        </w:tc>
        <w:tc>
          <w:tcPr>
            <w:tcW w:w="850" w:type="dxa"/>
          </w:tcPr>
          <w:p w14:paraId="77F14AE9" w14:textId="35B3F8E3" w:rsidR="009E44CE" w:rsidRDefault="009E44CE" w:rsidP="009E44CE">
            <w:pPr>
              <w:spacing w:before="120" w:after="12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10.39</w:t>
            </w:r>
          </w:p>
        </w:tc>
      </w:tr>
    </w:tbl>
    <w:p w14:paraId="64125A75" w14:textId="70B0E5E8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11FA1D9" w14:textId="0FEEB42E" w:rsidR="002457F4" w:rsidRPr="00DA7C84" w:rsidRDefault="002457F4" w:rsidP="00B14E08">
      <w:pPr>
        <w:tabs>
          <w:tab w:val="left" w:pos="5790"/>
        </w:tabs>
        <w:jc w:val="both"/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>The Recruitment Committee for Chemical and Physical Sciences has set the minimum number of points necessary to admit a candidate to the W</w:t>
      </w:r>
      <w:r w:rsidR="00865029">
        <w:rPr>
          <w:bCs/>
          <w:sz w:val="24"/>
          <w:szCs w:val="24"/>
          <w:lang w:val="en-GB"/>
        </w:rPr>
        <w:t>DS</w:t>
      </w:r>
      <w:r w:rsidRPr="00DA7C84">
        <w:rPr>
          <w:bCs/>
          <w:sz w:val="24"/>
          <w:szCs w:val="24"/>
          <w:lang w:val="en-GB"/>
        </w:rPr>
        <w:t xml:space="preserve"> IPA</w:t>
      </w:r>
      <w:r w:rsidR="0086502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as </w:t>
      </w:r>
      <w:r w:rsidRPr="00594665">
        <w:rPr>
          <w:bCs/>
          <w:sz w:val="24"/>
          <w:szCs w:val="24"/>
          <w:lang w:val="en-GB"/>
        </w:rPr>
        <w:t>14.4</w:t>
      </w:r>
      <w:r w:rsidRPr="00DA7C84">
        <w:rPr>
          <w:bCs/>
          <w:sz w:val="24"/>
          <w:szCs w:val="24"/>
          <w:lang w:val="en-GB"/>
        </w:rPr>
        <w:t xml:space="preserve"> (60% of points available). </w:t>
      </w:r>
    </w:p>
    <w:p w14:paraId="56D29F00" w14:textId="5325C572" w:rsidR="00AB4C61" w:rsidRPr="00D45172" w:rsidRDefault="00D45172" w:rsidP="00B14E08">
      <w:pPr>
        <w:tabs>
          <w:tab w:val="left" w:pos="5790"/>
        </w:tabs>
        <w:jc w:val="both"/>
        <w:rPr>
          <w:bCs/>
          <w:color w:val="000000" w:themeColor="text1"/>
          <w:sz w:val="24"/>
          <w:szCs w:val="24"/>
          <w:lang w:val="en-GB"/>
        </w:rPr>
      </w:pPr>
      <w:r>
        <w:rPr>
          <w:bCs/>
          <w:sz w:val="24"/>
          <w:szCs w:val="24"/>
          <w:lang w:val="en-US"/>
        </w:rPr>
        <w:t>Only</w:t>
      </w:r>
      <w:r w:rsidR="00C7036A">
        <w:rPr>
          <w:bCs/>
          <w:sz w:val="24"/>
          <w:szCs w:val="24"/>
          <w:lang w:val="en-US"/>
        </w:rPr>
        <w:t xml:space="preserve"> </w:t>
      </w:r>
      <w:r w:rsidR="0021357F" w:rsidRPr="00E70A88">
        <w:rPr>
          <w:bCs/>
          <w:sz w:val="24"/>
          <w:szCs w:val="24"/>
          <w:lang w:val="en-US"/>
        </w:rPr>
        <w:t>Ca</w:t>
      </w:r>
      <w:r w:rsidR="00AB4C61" w:rsidRPr="00E70A88">
        <w:rPr>
          <w:bCs/>
          <w:sz w:val="24"/>
          <w:szCs w:val="24"/>
          <w:lang w:val="en-US"/>
        </w:rPr>
        <w:t xml:space="preserve">ndidate </w:t>
      </w:r>
      <w:r w:rsidR="0021357F" w:rsidRPr="00E70A88">
        <w:rPr>
          <w:bCs/>
          <w:sz w:val="24"/>
          <w:szCs w:val="24"/>
          <w:lang w:val="en-US"/>
        </w:rPr>
        <w:t>N</w:t>
      </w:r>
      <w:r w:rsidR="00B14E08">
        <w:rPr>
          <w:bCs/>
          <w:sz w:val="24"/>
          <w:szCs w:val="24"/>
          <w:lang w:val="en-US"/>
        </w:rPr>
        <w:t>o</w:t>
      </w:r>
      <w:r w:rsidR="0021357F" w:rsidRPr="00D45172">
        <w:rPr>
          <w:bCs/>
          <w:color w:val="000000" w:themeColor="text1"/>
          <w:sz w:val="24"/>
          <w:szCs w:val="24"/>
          <w:lang w:val="en-US"/>
        </w:rPr>
        <w:t xml:space="preserve">. </w:t>
      </w:r>
      <w:r w:rsidR="009E44CE">
        <w:rPr>
          <w:bCs/>
          <w:color w:val="000000" w:themeColor="text1"/>
          <w:sz w:val="24"/>
          <w:szCs w:val="24"/>
          <w:lang w:val="en-US"/>
        </w:rPr>
        <w:t>1</w:t>
      </w:r>
      <w:r w:rsidR="0021357F" w:rsidRPr="00D45172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AB4C61" w:rsidRPr="00D45172">
        <w:rPr>
          <w:bCs/>
          <w:color w:val="000000" w:themeColor="text1"/>
          <w:sz w:val="24"/>
          <w:szCs w:val="24"/>
          <w:lang w:val="en-US"/>
        </w:rPr>
        <w:t xml:space="preserve">obtained </w:t>
      </w:r>
      <w:r w:rsidR="005A4C0B" w:rsidRPr="00D45172">
        <w:rPr>
          <w:bCs/>
          <w:color w:val="000000" w:themeColor="text1"/>
          <w:sz w:val="24"/>
          <w:szCs w:val="24"/>
          <w:lang w:val="en-US"/>
        </w:rPr>
        <w:t>a</w:t>
      </w:r>
      <w:r w:rsidR="00B839BE" w:rsidRPr="00D45172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AB4C61" w:rsidRPr="00D45172">
        <w:rPr>
          <w:bCs/>
          <w:color w:val="000000" w:themeColor="text1"/>
          <w:sz w:val="24"/>
          <w:szCs w:val="24"/>
          <w:lang w:val="en-US"/>
        </w:rPr>
        <w:t>number of recruitment points</w:t>
      </w:r>
      <w:r w:rsidR="00A019E8" w:rsidRPr="00D45172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8E0D6B" w:rsidRPr="00D45172">
        <w:rPr>
          <w:bCs/>
          <w:color w:val="000000" w:themeColor="text1"/>
          <w:sz w:val="24"/>
          <w:szCs w:val="24"/>
          <w:lang w:val="en-US"/>
        </w:rPr>
        <w:t>higher</w:t>
      </w:r>
      <w:r w:rsidR="00AB4C61" w:rsidRPr="00D45172">
        <w:rPr>
          <w:bCs/>
          <w:color w:val="000000" w:themeColor="text1"/>
          <w:sz w:val="24"/>
          <w:szCs w:val="24"/>
          <w:lang w:val="en-US"/>
        </w:rPr>
        <w:t xml:space="preserve"> than the minimum, </w:t>
      </w:r>
      <w:r w:rsidR="00C77F30" w:rsidRPr="00D45172">
        <w:rPr>
          <w:bCs/>
          <w:color w:val="000000" w:themeColor="text1"/>
          <w:sz w:val="24"/>
          <w:szCs w:val="24"/>
          <w:lang w:val="en-US"/>
        </w:rPr>
        <w:t>therefore</w:t>
      </w:r>
      <w:r w:rsidR="00AB4C61" w:rsidRPr="00D45172">
        <w:rPr>
          <w:bCs/>
          <w:color w:val="000000" w:themeColor="text1"/>
          <w:sz w:val="24"/>
          <w:szCs w:val="24"/>
          <w:lang w:val="en-US"/>
        </w:rPr>
        <w:t xml:space="preserve"> the Commission decided </w:t>
      </w:r>
      <w:r w:rsidR="00532700" w:rsidRPr="00D45172">
        <w:rPr>
          <w:bCs/>
          <w:color w:val="000000" w:themeColor="text1"/>
          <w:sz w:val="24"/>
          <w:szCs w:val="24"/>
          <w:lang w:val="en-US"/>
        </w:rPr>
        <w:t xml:space="preserve">to </w:t>
      </w:r>
      <w:r w:rsidR="0021357F" w:rsidRPr="00D45172">
        <w:rPr>
          <w:bCs/>
          <w:color w:val="000000" w:themeColor="text1"/>
          <w:sz w:val="24"/>
          <w:szCs w:val="24"/>
          <w:lang w:val="en-US"/>
        </w:rPr>
        <w:t xml:space="preserve">admit </w:t>
      </w:r>
      <w:r w:rsidR="005A4C0B" w:rsidRPr="00D45172">
        <w:rPr>
          <w:bCs/>
          <w:color w:val="000000" w:themeColor="text1"/>
          <w:sz w:val="24"/>
          <w:szCs w:val="24"/>
          <w:lang w:val="en-US"/>
        </w:rPr>
        <w:t>M</w:t>
      </w:r>
      <w:r w:rsidR="00A019E8" w:rsidRPr="00D45172">
        <w:rPr>
          <w:bCs/>
          <w:color w:val="000000" w:themeColor="text1"/>
          <w:sz w:val="24"/>
          <w:szCs w:val="24"/>
          <w:lang w:val="en-US"/>
        </w:rPr>
        <w:t>r</w:t>
      </w:r>
      <w:r w:rsidR="005A4C0B" w:rsidRPr="00D45172">
        <w:rPr>
          <w:bCs/>
          <w:color w:val="000000" w:themeColor="text1"/>
          <w:sz w:val="24"/>
          <w:szCs w:val="24"/>
          <w:lang w:val="en-US"/>
        </w:rPr>
        <w:t xml:space="preserve">. </w:t>
      </w:r>
      <w:r w:rsidRPr="00D45172">
        <w:rPr>
          <w:bCs/>
          <w:color w:val="000000" w:themeColor="text1"/>
          <w:sz w:val="24"/>
          <w:szCs w:val="24"/>
          <w:lang w:val="en-US"/>
        </w:rPr>
        <w:t>Giorgio Enrico Gagliardo Briuccia</w:t>
      </w:r>
      <w:r w:rsidR="00F51BB8" w:rsidRPr="00D45172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5A4C0B" w:rsidRPr="00D45172">
        <w:rPr>
          <w:bCs/>
          <w:color w:val="000000" w:themeColor="text1"/>
          <w:sz w:val="24"/>
          <w:szCs w:val="24"/>
          <w:lang w:val="en-US"/>
        </w:rPr>
        <w:t xml:space="preserve">to </w:t>
      </w:r>
      <w:r w:rsidR="00865029" w:rsidRPr="00D45172">
        <w:rPr>
          <w:bCs/>
          <w:color w:val="000000" w:themeColor="text1"/>
          <w:sz w:val="24"/>
          <w:szCs w:val="24"/>
          <w:lang w:val="en-US"/>
        </w:rPr>
        <w:t>W</w:t>
      </w:r>
      <w:r w:rsidR="005A4C0B" w:rsidRPr="00D45172">
        <w:rPr>
          <w:bCs/>
          <w:color w:val="000000" w:themeColor="text1"/>
          <w:sz w:val="24"/>
          <w:szCs w:val="24"/>
          <w:lang w:val="en-US"/>
        </w:rPr>
        <w:t>DS IPAS</w:t>
      </w:r>
      <w:r w:rsidR="00DB4302" w:rsidRPr="00D45172">
        <w:rPr>
          <w:bCs/>
          <w:color w:val="000000" w:themeColor="text1"/>
          <w:sz w:val="24"/>
          <w:szCs w:val="24"/>
          <w:lang w:val="en-US"/>
        </w:rPr>
        <w:t xml:space="preserve"> to this project</w:t>
      </w:r>
      <w:r w:rsidR="00F77F5B" w:rsidRPr="00D45172">
        <w:rPr>
          <w:bCs/>
          <w:color w:val="000000" w:themeColor="text1"/>
          <w:sz w:val="24"/>
          <w:szCs w:val="24"/>
          <w:lang w:val="en-US"/>
        </w:rPr>
        <w:t xml:space="preserve">. </w:t>
      </w:r>
    </w:p>
    <w:p w14:paraId="1DCCCD2C" w14:textId="60131327" w:rsidR="004674DE" w:rsidRPr="00DA7C84" w:rsidRDefault="004674DE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DBE632" w14:textId="77777777" w:rsidR="0057515E" w:rsidRDefault="0057515E" w:rsidP="00715D63">
      <w:pPr>
        <w:spacing w:after="0" w:line="240" w:lineRule="auto"/>
      </w:pPr>
      <w:r>
        <w:separator/>
      </w:r>
    </w:p>
  </w:endnote>
  <w:endnote w:type="continuationSeparator" w:id="0">
    <w:p w14:paraId="3FC525C7" w14:textId="77777777" w:rsidR="0057515E" w:rsidRDefault="0057515E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7998CE8E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9091C" w14:textId="77777777" w:rsidR="00715D63" w:rsidRDefault="00B36CB6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alt="Logotypy i nazwy Instytutów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BFE21" w14:textId="77777777" w:rsidR="0057515E" w:rsidRDefault="0057515E" w:rsidP="00715D63">
      <w:pPr>
        <w:spacing w:after="0" w:line="240" w:lineRule="auto"/>
      </w:pPr>
      <w:r>
        <w:separator/>
      </w:r>
    </w:p>
  </w:footnote>
  <w:footnote w:type="continuationSeparator" w:id="0">
    <w:p w14:paraId="61400E59" w14:textId="77777777" w:rsidR="0057515E" w:rsidRDefault="0057515E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B13B9" w14:textId="77777777" w:rsidR="00715D63" w:rsidRDefault="00B36CB6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alt="Logotyp Wrocławskiej Szkoły Doktorskiej Instytutów Polskiej Akademii Nauk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5E16"/>
    <w:rsid w:val="000376CE"/>
    <w:rsid w:val="00043DC4"/>
    <w:rsid w:val="00077981"/>
    <w:rsid w:val="00142C73"/>
    <w:rsid w:val="00182EEB"/>
    <w:rsid w:val="001C3065"/>
    <w:rsid w:val="001D2489"/>
    <w:rsid w:val="001E2426"/>
    <w:rsid w:val="001E4C2D"/>
    <w:rsid w:val="0021357F"/>
    <w:rsid w:val="002457F4"/>
    <w:rsid w:val="002B102E"/>
    <w:rsid w:val="002C4EBF"/>
    <w:rsid w:val="002D1A1B"/>
    <w:rsid w:val="002D3B86"/>
    <w:rsid w:val="002E3A78"/>
    <w:rsid w:val="003034EE"/>
    <w:rsid w:val="00320FAC"/>
    <w:rsid w:val="00345D4C"/>
    <w:rsid w:val="003578AA"/>
    <w:rsid w:val="00375C57"/>
    <w:rsid w:val="003C0C2C"/>
    <w:rsid w:val="003D71DB"/>
    <w:rsid w:val="003E081E"/>
    <w:rsid w:val="003E2F33"/>
    <w:rsid w:val="003E5CC3"/>
    <w:rsid w:val="0041014D"/>
    <w:rsid w:val="00411459"/>
    <w:rsid w:val="00433457"/>
    <w:rsid w:val="00444CD0"/>
    <w:rsid w:val="0046143F"/>
    <w:rsid w:val="004674DE"/>
    <w:rsid w:val="00492476"/>
    <w:rsid w:val="004A4DCC"/>
    <w:rsid w:val="004F36D7"/>
    <w:rsid w:val="0050696B"/>
    <w:rsid w:val="00532700"/>
    <w:rsid w:val="005460DD"/>
    <w:rsid w:val="00551BD8"/>
    <w:rsid w:val="0055309E"/>
    <w:rsid w:val="0057515E"/>
    <w:rsid w:val="00594665"/>
    <w:rsid w:val="00596AAF"/>
    <w:rsid w:val="0059718B"/>
    <w:rsid w:val="005A4C0B"/>
    <w:rsid w:val="005B2983"/>
    <w:rsid w:val="005D392D"/>
    <w:rsid w:val="005E1476"/>
    <w:rsid w:val="005E15EA"/>
    <w:rsid w:val="00604B98"/>
    <w:rsid w:val="006158C6"/>
    <w:rsid w:val="00641051"/>
    <w:rsid w:val="00655843"/>
    <w:rsid w:val="0065664A"/>
    <w:rsid w:val="006702AC"/>
    <w:rsid w:val="006774FD"/>
    <w:rsid w:val="00683AD1"/>
    <w:rsid w:val="006A4F9E"/>
    <w:rsid w:val="006B5ADC"/>
    <w:rsid w:val="006E5CF5"/>
    <w:rsid w:val="00715D63"/>
    <w:rsid w:val="00767EC4"/>
    <w:rsid w:val="00792087"/>
    <w:rsid w:val="007C5CBF"/>
    <w:rsid w:val="007C79AF"/>
    <w:rsid w:val="00822D57"/>
    <w:rsid w:val="008508BE"/>
    <w:rsid w:val="00851F07"/>
    <w:rsid w:val="00853B11"/>
    <w:rsid w:val="0086297D"/>
    <w:rsid w:val="00865029"/>
    <w:rsid w:val="00894163"/>
    <w:rsid w:val="008A15BC"/>
    <w:rsid w:val="008A3897"/>
    <w:rsid w:val="008E0D6B"/>
    <w:rsid w:val="008F7D35"/>
    <w:rsid w:val="00921C00"/>
    <w:rsid w:val="00990104"/>
    <w:rsid w:val="009E1C09"/>
    <w:rsid w:val="009E44CE"/>
    <w:rsid w:val="009F38F6"/>
    <w:rsid w:val="00A019E8"/>
    <w:rsid w:val="00A409AB"/>
    <w:rsid w:val="00A87E45"/>
    <w:rsid w:val="00AB02EB"/>
    <w:rsid w:val="00AB29BF"/>
    <w:rsid w:val="00AB4C61"/>
    <w:rsid w:val="00AB4CC8"/>
    <w:rsid w:val="00AC0944"/>
    <w:rsid w:val="00B100FA"/>
    <w:rsid w:val="00B14E08"/>
    <w:rsid w:val="00B2054B"/>
    <w:rsid w:val="00B3211D"/>
    <w:rsid w:val="00B36CB6"/>
    <w:rsid w:val="00B4462F"/>
    <w:rsid w:val="00B839BE"/>
    <w:rsid w:val="00BC6AB2"/>
    <w:rsid w:val="00C01FF1"/>
    <w:rsid w:val="00C03102"/>
    <w:rsid w:val="00C04C68"/>
    <w:rsid w:val="00C40377"/>
    <w:rsid w:val="00C7036A"/>
    <w:rsid w:val="00C77F1E"/>
    <w:rsid w:val="00C77F30"/>
    <w:rsid w:val="00D146AF"/>
    <w:rsid w:val="00D45172"/>
    <w:rsid w:val="00D46185"/>
    <w:rsid w:val="00D654C5"/>
    <w:rsid w:val="00DA223B"/>
    <w:rsid w:val="00DA7C84"/>
    <w:rsid w:val="00DB4302"/>
    <w:rsid w:val="00DF15ED"/>
    <w:rsid w:val="00E23534"/>
    <w:rsid w:val="00E30A53"/>
    <w:rsid w:val="00E428F0"/>
    <w:rsid w:val="00E6283D"/>
    <w:rsid w:val="00E70A88"/>
    <w:rsid w:val="00E8110E"/>
    <w:rsid w:val="00F06B6B"/>
    <w:rsid w:val="00F11B53"/>
    <w:rsid w:val="00F1671C"/>
    <w:rsid w:val="00F23179"/>
    <w:rsid w:val="00F51BB8"/>
    <w:rsid w:val="00F62802"/>
    <w:rsid w:val="00F77F5B"/>
    <w:rsid w:val="00F9512D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Rankingowa.</dc:title>
  <dc:subject/>
  <dc:creator>Edyta Cichos</dc:creator>
  <cp:keywords/>
  <dc:description/>
  <cp:lastModifiedBy>Iwona Śliwińska</cp:lastModifiedBy>
  <cp:revision>36</cp:revision>
  <cp:lastPrinted>2022-10-03T10:17:00Z</cp:lastPrinted>
  <dcterms:created xsi:type="dcterms:W3CDTF">2023-09-15T11:05:00Z</dcterms:created>
  <dcterms:modified xsi:type="dcterms:W3CDTF">2024-12-13T10:27:00Z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