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D7000" w14:textId="77777777" w:rsidR="008943DC" w:rsidRPr="00995B82" w:rsidRDefault="008943DC" w:rsidP="00995B82">
      <w:pPr>
        <w:pStyle w:val="Nagwek1"/>
      </w:pPr>
      <w:r w:rsidRPr="00995B82">
        <w:t>Ogłoszenie o otwartym naborze partnera</w:t>
      </w:r>
    </w:p>
    <w:p w14:paraId="508A86A5" w14:textId="77777777" w:rsidR="00FB27D3" w:rsidRPr="008943DC" w:rsidRDefault="00FB27D3" w:rsidP="00D87D2D">
      <w:pPr>
        <w:jc w:val="both"/>
        <w:rPr>
          <w:rFonts w:cstheme="minorHAnsi"/>
          <w:b/>
          <w:bCs/>
        </w:rPr>
      </w:pPr>
    </w:p>
    <w:p w14:paraId="1CC60D9A" w14:textId="5A17BEB5" w:rsidR="00516C9A" w:rsidRPr="004B3F1A" w:rsidRDefault="008943DC" w:rsidP="00D87D2D">
      <w:pPr>
        <w:jc w:val="both"/>
      </w:pPr>
      <w:r w:rsidRPr="008943DC">
        <w:rPr>
          <w:rFonts w:cstheme="minorHAnsi"/>
          <w:b/>
          <w:bCs/>
        </w:rPr>
        <w:t>Instytut Niskich Temperatur i Badań Strukturalnych im. Włodzimierza Trzebiatowskiego Polskiej Akademii Nauk</w:t>
      </w:r>
      <w:r w:rsidRPr="008943DC">
        <w:rPr>
          <w:rFonts w:cstheme="minorHAnsi"/>
        </w:rPr>
        <w:t xml:space="preserve"> </w:t>
      </w:r>
      <w:r w:rsidR="004F2DC5">
        <w:rPr>
          <w:rFonts w:cstheme="minorHAnsi"/>
        </w:rPr>
        <w:t>(INTiBS PAN)</w:t>
      </w:r>
      <w:r w:rsidRPr="008943DC">
        <w:rPr>
          <w:rFonts w:cstheme="minorHAnsi"/>
        </w:rPr>
        <w:t xml:space="preserve"> jako wnioskodawca w konkursie Fundusze Europejskie dla Rozwoju Społecznego 2021-2027 (FERS) , Priorytet 3 Dostępność i usługi dla osób z niepełnosprawnościami, Działanie 03.01 Dostępność szkolnictwa wyższego</w:t>
      </w:r>
      <w:r>
        <w:rPr>
          <w:rFonts w:cstheme="minorHAnsi"/>
        </w:rPr>
        <w:t xml:space="preserve"> </w:t>
      </w:r>
      <w:r w:rsidRPr="008943DC">
        <w:rPr>
          <w:rFonts w:cstheme="minorHAnsi"/>
        </w:rPr>
        <w:t>(FERS.03.01-IP.08-001/23 Dostępność podmiotów szkolnictwa wyższego</w:t>
      </w:r>
      <w:r>
        <w:rPr>
          <w:rFonts w:cstheme="minorHAnsi"/>
        </w:rPr>
        <w:t xml:space="preserve">) </w:t>
      </w:r>
      <w:r>
        <w:t xml:space="preserve">ogłasza otwarty nabór Partnera do wspólnego przygotowania i realizacji projektu </w:t>
      </w:r>
      <w:r w:rsidRPr="004B3F1A">
        <w:t>przygotowanego w odpowiedzi na w/w konkurs.</w:t>
      </w:r>
    </w:p>
    <w:p w14:paraId="35A39823" w14:textId="42AA6DA1" w:rsidR="002C6672" w:rsidRPr="00CF3A0B" w:rsidRDefault="008D331D" w:rsidP="00D87D2D">
      <w:pPr>
        <w:jc w:val="both"/>
      </w:pPr>
      <w:r w:rsidRPr="004B3F1A">
        <w:t>Nabór partnera jest prowadzony na podstawie art. 39 ustawy z dnia 28 kwietnia 2022 r. o zasadach realizacji zadań finansowanych ze środków europejskich w perspektywie finansowej 2021-2027 (Dz. U. poz. 1079).</w:t>
      </w:r>
    </w:p>
    <w:p w14:paraId="17B8B898" w14:textId="75904968" w:rsidR="002C6672" w:rsidRPr="00995B82" w:rsidRDefault="008F199F" w:rsidP="00995B82">
      <w:pPr>
        <w:pStyle w:val="Nagwek2"/>
      </w:pPr>
      <w:r>
        <w:t>I</w:t>
      </w:r>
      <w:r w:rsidR="00995B82" w:rsidRPr="00995B82">
        <w:t>.</w:t>
      </w:r>
      <w:r w:rsidR="00995B82">
        <w:t xml:space="preserve"> </w:t>
      </w:r>
      <w:r w:rsidR="002C6672" w:rsidRPr="00995B82">
        <w:t>Cele partnerstwa</w:t>
      </w:r>
    </w:p>
    <w:p w14:paraId="63C368A0" w14:textId="4C2C60DC" w:rsidR="00AC0832" w:rsidRDefault="00AC0832" w:rsidP="00D87D2D">
      <w:pPr>
        <w:ind w:left="360"/>
        <w:jc w:val="both"/>
      </w:pPr>
      <w:r>
        <w:t>Głównym celem naboru jest wyłonienie partnera, który będzie aktywnie współpracował przy przygotowaniu wniosku o dofinansowanie oraz przy realizacji projektu</w:t>
      </w:r>
      <w:r w:rsidR="000061E9">
        <w:t xml:space="preserve"> skierowanego do dofinansowania</w:t>
      </w:r>
      <w:r>
        <w:t>. Partnerstwo ma na celu wniesienie do projektu wartości dodanej dzięki współpracy z podmiotem, który posiada udokumentowane doświadczenie w zakresie zwiększania dostępności edukacji na poziomie szkoły wyższej pośród osób z różnymi rodzajami niepełnosprawności</w:t>
      </w:r>
      <w:r w:rsidR="00CF1D82">
        <w:t xml:space="preserve">. </w:t>
      </w:r>
      <w:r w:rsidR="00165D74">
        <w:t xml:space="preserve">Współpraca z partnerem </w:t>
      </w:r>
      <w:r w:rsidR="009337C6">
        <w:t xml:space="preserve">posiadającym doświadczenie </w:t>
      </w:r>
      <w:r w:rsidR="001559DC">
        <w:t xml:space="preserve">w powyższym zakresie </w:t>
      </w:r>
      <w:r>
        <w:t>przyczyni się do znacznego podniesienia jakości merytorycznej rezultatów osiągniętych w ramach projektu.</w:t>
      </w:r>
    </w:p>
    <w:p w14:paraId="01B383D1" w14:textId="77777777" w:rsidR="00995B82" w:rsidRDefault="006207E3" w:rsidP="00995B82">
      <w:pPr>
        <w:ind w:left="360"/>
        <w:jc w:val="both"/>
      </w:pPr>
      <w:r>
        <w:t>Uwaga: ostateczny zakres działań partnera zostanie ustalony podczas wspólnego przygotowania projektu.</w:t>
      </w:r>
    </w:p>
    <w:p w14:paraId="3863E077" w14:textId="412BE529" w:rsidR="00BE6A3F" w:rsidRPr="00995B82" w:rsidRDefault="008F199F" w:rsidP="00995B82">
      <w:pPr>
        <w:pStyle w:val="Nagwek2"/>
      </w:pPr>
      <w:r>
        <w:t>II</w:t>
      </w:r>
      <w:r w:rsidR="00995B82">
        <w:t>.</w:t>
      </w:r>
      <w:r w:rsidR="00995B82" w:rsidRPr="00995B82">
        <w:t xml:space="preserve"> </w:t>
      </w:r>
      <w:r w:rsidR="00D16157" w:rsidRPr="00995B82">
        <w:t>Cel projektu</w:t>
      </w:r>
    </w:p>
    <w:p w14:paraId="278C3F20" w14:textId="4C12BF66" w:rsidR="006207E3" w:rsidRDefault="00BE6A3F" w:rsidP="00D87D2D">
      <w:pPr>
        <w:ind w:left="360"/>
        <w:jc w:val="both"/>
      </w:pPr>
      <w:r>
        <w:t xml:space="preserve">Celem projektu jest </w:t>
      </w:r>
      <w:r w:rsidR="00820974">
        <w:t>wsparcie</w:t>
      </w:r>
      <w:r>
        <w:t xml:space="preserve"> w </w:t>
      </w:r>
      <w:r>
        <w:rPr>
          <w:rFonts w:cstheme="minorHAnsi"/>
        </w:rPr>
        <w:t>INTiBS PAN</w:t>
      </w:r>
      <w:r>
        <w:t xml:space="preserve"> </w:t>
      </w:r>
      <w:r w:rsidR="00820974">
        <w:t>zmian organizacyjnych</w:t>
      </w:r>
      <w:r w:rsidR="000F6A4C">
        <w:t xml:space="preserve">, podnoszenie świadomości i kompetencji kadry </w:t>
      </w:r>
      <w:r w:rsidR="00021109">
        <w:t xml:space="preserve">Instytutu </w:t>
      </w:r>
      <w:r w:rsidR="000F6A4C">
        <w:t xml:space="preserve">z zakresu niepełnosprawności poprzez realizację działań mających na celu zapewnienie przez </w:t>
      </w:r>
      <w:r w:rsidR="00732F33">
        <w:t xml:space="preserve">Instytut </w:t>
      </w:r>
      <w:r w:rsidR="000F6A4C">
        <w:t>dostępności komunikacyjnej</w:t>
      </w:r>
      <w:r w:rsidR="00B81425">
        <w:t xml:space="preserve">, wprowadzenie </w:t>
      </w:r>
      <w:r w:rsidR="000F6A4C">
        <w:t>narzędzi informatycznych</w:t>
      </w:r>
      <w:r w:rsidR="00B81425">
        <w:t xml:space="preserve"> </w:t>
      </w:r>
      <w:r w:rsidR="00665F48">
        <w:t>umożliwiających łatwiejszy i szerszy dostęp do realizacji</w:t>
      </w:r>
      <w:r w:rsidR="000F6A4C">
        <w:t xml:space="preserve"> kształceni</w:t>
      </w:r>
      <w:r w:rsidR="00665F48">
        <w:t>a</w:t>
      </w:r>
      <w:r w:rsidR="000F6A4C">
        <w:t xml:space="preserve"> </w:t>
      </w:r>
      <w:r w:rsidR="00665F48">
        <w:t xml:space="preserve">i prowadzenia prac badawczych w </w:t>
      </w:r>
      <w:r w:rsidR="00732F33">
        <w:t>Szko</w:t>
      </w:r>
      <w:r w:rsidR="00665F48">
        <w:t>le</w:t>
      </w:r>
      <w:r w:rsidR="00732F33">
        <w:t xml:space="preserve"> Doktorskiej</w:t>
      </w:r>
      <w:r w:rsidR="001D542A">
        <w:t xml:space="preserve"> zarówno </w:t>
      </w:r>
      <w:r w:rsidR="000966D2">
        <w:t>dla studentów z niepełnosprawnościami</w:t>
      </w:r>
      <w:r w:rsidR="001D542A">
        <w:t>, jak i kadr</w:t>
      </w:r>
      <w:r w:rsidR="000966D2">
        <w:t>y</w:t>
      </w:r>
      <w:r w:rsidR="001D542A">
        <w:t xml:space="preserve"> uczestnicząc</w:t>
      </w:r>
      <w:r w:rsidR="000966D2">
        <w:t>ej</w:t>
      </w:r>
      <w:r w:rsidR="001D542A">
        <w:t xml:space="preserve"> w procesie dydaktycznym i obsłudze administracyjnej</w:t>
      </w:r>
      <w:r w:rsidR="002A5C7F">
        <w:t xml:space="preserve"> oraz działań z zakresu dostępności architektonicznej</w:t>
      </w:r>
      <w:r w:rsidR="000F6A4C">
        <w:t>.</w:t>
      </w:r>
    </w:p>
    <w:p w14:paraId="235DEDF7" w14:textId="77777777" w:rsidR="00BA3076" w:rsidRDefault="006F6506" w:rsidP="00D87D2D">
      <w:pPr>
        <w:ind w:left="360"/>
        <w:jc w:val="both"/>
      </w:pPr>
      <w:r>
        <w:t>Projekt realizowany będzie w poniższych obszarach:</w:t>
      </w:r>
    </w:p>
    <w:p w14:paraId="25D244FE" w14:textId="53937685" w:rsidR="00A14D79" w:rsidRPr="00BA3076" w:rsidRDefault="00BA3076" w:rsidP="00D87D2D">
      <w:pPr>
        <w:ind w:left="360"/>
        <w:jc w:val="both"/>
      </w:pPr>
      <w:r>
        <w:t>Obszar 1 Struktura organizacyjna</w:t>
      </w:r>
      <w:r>
        <w:tab/>
      </w:r>
      <w:r>
        <w:br/>
        <w:t>Obszar 2 Dostępność architektoniczna</w:t>
      </w:r>
      <w:r>
        <w:tab/>
      </w:r>
      <w:r>
        <w:br/>
        <w:t>Obszar 3 Dostępność informacyjno-komunikacyjna</w:t>
      </w:r>
      <w:r>
        <w:tab/>
      </w:r>
      <w:r>
        <w:br/>
        <w:t>Obszar 4 Dostępność cyfrowa</w:t>
      </w:r>
      <w:r>
        <w:tab/>
      </w:r>
      <w:r>
        <w:br/>
        <w:t>Obszar 5 Technologie wspierające</w:t>
      </w:r>
      <w:r>
        <w:tab/>
      </w:r>
      <w:r>
        <w:br/>
        <w:t>Obszar 6 Procedury</w:t>
      </w:r>
      <w:r>
        <w:tab/>
      </w:r>
      <w:r>
        <w:br/>
        <w:t>Obszar 7 Usługi wspierające edukację</w:t>
      </w:r>
      <w:r>
        <w:tab/>
      </w:r>
      <w:r>
        <w:br/>
        <w:t>Obszar 8 Działania podnoszące świadomość niepełnosprawności</w:t>
      </w:r>
    </w:p>
    <w:p w14:paraId="04BAEC08" w14:textId="77777777" w:rsidR="00E312FA" w:rsidRDefault="00E312FA" w:rsidP="00D87D2D">
      <w:pPr>
        <w:ind w:left="360"/>
        <w:jc w:val="both"/>
      </w:pPr>
      <w:r>
        <w:t xml:space="preserve">Termin składania wniosków do instytucji finansującej: 18 stycznia 2024. </w:t>
      </w:r>
    </w:p>
    <w:p w14:paraId="03B47B64" w14:textId="493767B0" w:rsidR="002B39A2" w:rsidRDefault="002B39A2" w:rsidP="00D87D2D">
      <w:pPr>
        <w:ind w:left="360"/>
        <w:jc w:val="both"/>
      </w:pPr>
      <w:r w:rsidRPr="00E312FA">
        <w:t xml:space="preserve">Planowany termin realizacji projektu: </w:t>
      </w:r>
      <w:r w:rsidR="00E312FA" w:rsidRPr="00E312FA">
        <w:t>30 miesięcy</w:t>
      </w:r>
      <w:r w:rsidRPr="00E312FA">
        <w:t>.</w:t>
      </w:r>
    </w:p>
    <w:p w14:paraId="4255BC08" w14:textId="5A3A59C9" w:rsidR="000F6A4C" w:rsidRPr="00995B82" w:rsidRDefault="008F199F" w:rsidP="008F199F">
      <w:pPr>
        <w:pStyle w:val="Nagwek2"/>
      </w:pPr>
      <w:r>
        <w:lastRenderedPageBreak/>
        <w:t xml:space="preserve">III. </w:t>
      </w:r>
      <w:r w:rsidR="006207E3" w:rsidRPr="00995B82">
        <w:t>P</w:t>
      </w:r>
      <w:r w:rsidR="005610E5" w:rsidRPr="00995B82">
        <w:t>lanowany zakres działań w projekcie</w:t>
      </w:r>
      <w:r w:rsidR="006D6D49">
        <w:t xml:space="preserve"> obejmuje realizację działań:</w:t>
      </w:r>
    </w:p>
    <w:p w14:paraId="2012F6E7" w14:textId="77777777" w:rsidR="00123DD7" w:rsidRDefault="001D57C6" w:rsidP="001D57C6">
      <w:pPr>
        <w:pStyle w:val="Akapitzlist"/>
        <w:numPr>
          <w:ilvl w:val="0"/>
          <w:numId w:val="11"/>
        </w:numPr>
        <w:jc w:val="both"/>
      </w:pPr>
      <w:r>
        <w:t>w</w:t>
      </w:r>
      <w:r w:rsidR="001A6774">
        <w:t>prowadzających</w:t>
      </w:r>
      <w:r w:rsidR="00931ED3">
        <w:t xml:space="preserve"> zmian</w:t>
      </w:r>
      <w:r w:rsidR="001A6774">
        <w:t>y</w:t>
      </w:r>
      <w:r w:rsidR="00931ED3">
        <w:t xml:space="preserve"> organizacyjn</w:t>
      </w:r>
      <w:r w:rsidR="001A6774">
        <w:t xml:space="preserve">e i proceduralne </w:t>
      </w:r>
      <w:r>
        <w:t>w zakresie wsparcia OZN</w:t>
      </w:r>
      <w:r w:rsidR="00123DD7">
        <w:t>,</w:t>
      </w:r>
    </w:p>
    <w:p w14:paraId="7739D407" w14:textId="576BD46B" w:rsidR="00123DD7" w:rsidRDefault="00931ED3" w:rsidP="00123DD7">
      <w:pPr>
        <w:pStyle w:val="Akapitzlist"/>
        <w:numPr>
          <w:ilvl w:val="0"/>
          <w:numId w:val="11"/>
        </w:numPr>
        <w:jc w:val="both"/>
      </w:pPr>
      <w:r>
        <w:t>podnoszenie świadomości i kompetencji kadry Instytutu z zakresu niepełnosprawności</w:t>
      </w:r>
      <w:r w:rsidR="00123DD7">
        <w:t>,</w:t>
      </w:r>
    </w:p>
    <w:p w14:paraId="46F5997D" w14:textId="394F0BFC" w:rsidR="00123DD7" w:rsidRDefault="00931ED3" w:rsidP="00123DD7">
      <w:pPr>
        <w:pStyle w:val="Akapitzlist"/>
        <w:numPr>
          <w:ilvl w:val="0"/>
          <w:numId w:val="11"/>
        </w:numPr>
        <w:jc w:val="both"/>
      </w:pPr>
      <w:r>
        <w:t xml:space="preserve">zapewnienie przez </w:t>
      </w:r>
      <w:r w:rsidR="00EA1C4C">
        <w:t xml:space="preserve">Instytut </w:t>
      </w:r>
      <w:r>
        <w:t>dostępności komunikacyjnej</w:t>
      </w:r>
      <w:r w:rsidR="00123DD7">
        <w:t xml:space="preserve"> zarówno w zakresie</w:t>
      </w:r>
      <w:r>
        <w:t xml:space="preserve"> administrowanych stron internetowych, </w:t>
      </w:r>
      <w:r w:rsidR="00123DD7">
        <w:t>jak i</w:t>
      </w:r>
      <w:r w:rsidR="00224E68">
        <w:t>, w szczególności,</w:t>
      </w:r>
      <w:r w:rsidR="00123DD7">
        <w:t xml:space="preserve"> </w:t>
      </w:r>
      <w:r>
        <w:t>narzędzi informatycznych,</w:t>
      </w:r>
      <w:r w:rsidR="00123DD7" w:rsidRPr="00123DD7">
        <w:t xml:space="preserve"> umożliwiających łatwiejszy i szerszy dostęp do kształcenia i prowadzenia prac badawczych w Szkole Doktorskiej zarówno dla studentów z niepełnosprawnościami, jak i kadry uczestniczącej w procesie dydaktycznym i obsłudze administracyjnej</w:t>
      </w:r>
      <w:r w:rsidR="00123DD7">
        <w:t>,</w:t>
      </w:r>
    </w:p>
    <w:p w14:paraId="4B8395BD" w14:textId="470AB0C0" w:rsidR="008D64AD" w:rsidRPr="00224E68" w:rsidRDefault="00123DD7" w:rsidP="00A779CA">
      <w:pPr>
        <w:pStyle w:val="Akapitzlist"/>
        <w:numPr>
          <w:ilvl w:val="0"/>
          <w:numId w:val="11"/>
        </w:numPr>
        <w:jc w:val="both"/>
      </w:pPr>
      <w:r w:rsidRPr="00224E68">
        <w:t>zwiększających dostępność architektoniczną siedziby Instytutu</w:t>
      </w:r>
      <w:r w:rsidR="006D5156" w:rsidRPr="00224E68">
        <w:t xml:space="preserve">, </w:t>
      </w:r>
      <w:r w:rsidRPr="00224E68">
        <w:t xml:space="preserve">w której prowadzone </w:t>
      </w:r>
      <w:r w:rsidR="00A779CA" w:rsidRPr="00224E68">
        <w:t xml:space="preserve">jest kształcenie w ramach Szkoły Doktorskiej. </w:t>
      </w:r>
    </w:p>
    <w:p w14:paraId="4F6E8B36" w14:textId="1E794A31" w:rsidR="00206C26" w:rsidRPr="008F199F" w:rsidRDefault="006D5156" w:rsidP="008F199F">
      <w:pPr>
        <w:pStyle w:val="Nagwek2"/>
      </w:pPr>
      <w:r>
        <w:t>IV.</w:t>
      </w:r>
      <w:r w:rsidR="008F199F">
        <w:t xml:space="preserve"> </w:t>
      </w:r>
      <w:r w:rsidR="00206C26" w:rsidRPr="008F199F">
        <w:t>Do postępowania i oceny ofert zostaną zakwalifikowane wyłącznie podmioty, które łącznie spełnią następujące wymagania:</w:t>
      </w:r>
      <w:r w:rsidR="00206C26">
        <w:t xml:space="preserve"> </w:t>
      </w:r>
      <w:r w:rsidR="0064437F" w:rsidRPr="008F199F">
        <w:t xml:space="preserve"> </w:t>
      </w:r>
    </w:p>
    <w:p w14:paraId="5B6477B9" w14:textId="77777777" w:rsidR="005F43A7" w:rsidRDefault="00066AA9" w:rsidP="00D87D2D">
      <w:pPr>
        <w:pStyle w:val="Akapitzlist"/>
        <w:numPr>
          <w:ilvl w:val="0"/>
          <w:numId w:val="8"/>
        </w:numPr>
        <w:jc w:val="both"/>
      </w:pPr>
      <w:r>
        <w:t xml:space="preserve">Podmiot nie podlega wykluczeniu z ubiegania się o dofinansowanie na podstawie art. 207 ust. 4 ustawy z dnia 21 czerwca 2013 r. o finansach publicznych (Dz.U. z 2017 r. poz. 2077, z </w:t>
      </w:r>
      <w:proofErr w:type="spellStart"/>
      <w:r>
        <w:t>późn</w:t>
      </w:r>
      <w:proofErr w:type="spellEnd"/>
      <w:r>
        <w:t>. zm.);</w:t>
      </w:r>
    </w:p>
    <w:p w14:paraId="1F4387B3" w14:textId="07D14655" w:rsidR="005F43A7" w:rsidRPr="00D00552" w:rsidRDefault="00066AA9" w:rsidP="00D87D2D">
      <w:pPr>
        <w:pStyle w:val="Akapitzlist"/>
        <w:numPr>
          <w:ilvl w:val="0"/>
          <w:numId w:val="8"/>
        </w:numPr>
        <w:jc w:val="both"/>
      </w:pPr>
      <w:r>
        <w:t xml:space="preserve">Podmiot nie zalega z opłaceniem składek wobec Zakładu Ubezpieczeń Społecznych lub Kasy Rolniczego Ubezpieczenia społecznego oraz nie zalega z opłaceniem podatków i opłat wobec Urzędu Skarbowego; </w:t>
      </w:r>
    </w:p>
    <w:p w14:paraId="0166EB15" w14:textId="6D2DD438" w:rsidR="0031710C" w:rsidRPr="00D00552" w:rsidRDefault="0031710C" w:rsidP="00D87D2D">
      <w:pPr>
        <w:pStyle w:val="Akapitzlist"/>
        <w:numPr>
          <w:ilvl w:val="0"/>
          <w:numId w:val="8"/>
        </w:numPr>
        <w:jc w:val="both"/>
      </w:pPr>
      <w:r w:rsidRPr="00D00552">
        <w:t>Podmiot działa na rzecz zwiększania dostępności dla osób z różnymi rodzajami niepełnospraw</w:t>
      </w:r>
      <w:r>
        <w:t>ności</w:t>
      </w:r>
      <w:r w:rsidR="00474F92">
        <w:t xml:space="preserve"> i ma</w:t>
      </w:r>
      <w:r>
        <w:t xml:space="preserve"> co najmniej </w:t>
      </w:r>
      <w:r w:rsidR="006B3FF5">
        <w:t>2</w:t>
      </w:r>
      <w:r>
        <w:t xml:space="preserve">-letnie udokumentowane doświadczenie w tym obszarze. </w:t>
      </w:r>
      <w:r w:rsidR="00291BA9">
        <w:t>Działalnoś</w:t>
      </w:r>
      <w:r w:rsidR="006D5156">
        <w:t>ć</w:t>
      </w:r>
      <w:r w:rsidR="00291BA9">
        <w:t xml:space="preserve"> podmiotu </w:t>
      </w:r>
      <w:r w:rsidRPr="00D00552">
        <w:t xml:space="preserve">jest skierowana do ogółu osób ze szczególnymi potrzebami. Oznacza to, że Oferentem nie może być instytucja, organizacja lub fundacja działająca wyłącznie na rzecz osób z konkretną wskazaną niepełnosprawnością, np. z dysfunkcją słuchu, wzroku, ruchu </w:t>
      </w:r>
      <w:r w:rsidR="00A355E8">
        <w:t>itd.;</w:t>
      </w:r>
    </w:p>
    <w:p w14:paraId="38A53362" w14:textId="240AD8ED" w:rsidR="00562543" w:rsidRPr="00206C26" w:rsidRDefault="005F43A7" w:rsidP="00D87D2D">
      <w:pPr>
        <w:pStyle w:val="Akapitzlist"/>
        <w:numPr>
          <w:ilvl w:val="0"/>
          <w:numId w:val="8"/>
        </w:numPr>
        <w:jc w:val="both"/>
        <w:rPr>
          <w:b/>
          <w:bCs/>
        </w:rPr>
      </w:pPr>
      <w:r w:rsidRPr="00D00552">
        <w:t>Podmio</w:t>
      </w:r>
      <w:r w:rsidR="00742275" w:rsidRPr="00D00552">
        <w:t>t</w:t>
      </w:r>
      <w:r w:rsidRPr="00D00552">
        <w:t xml:space="preserve"> </w:t>
      </w:r>
      <w:r w:rsidR="00666EEC" w:rsidRPr="00666EEC">
        <w:t xml:space="preserve"> lub jego personel, który zostanie zaangażowany w realizację projektu</w:t>
      </w:r>
      <w:r w:rsidR="00666EEC">
        <w:t xml:space="preserve"> </w:t>
      </w:r>
      <w:r w:rsidRPr="00D00552">
        <w:t xml:space="preserve">w ciągu ostatnich </w:t>
      </w:r>
      <w:r w:rsidR="00D00552">
        <w:t>5</w:t>
      </w:r>
      <w:r>
        <w:t xml:space="preserve"> lat współpracował z co najmniej </w:t>
      </w:r>
      <w:r w:rsidR="00D00552">
        <w:t>2</w:t>
      </w:r>
      <w:r>
        <w:t xml:space="preserve"> uczelniami w obszarze zwiększania ich dostępności dla osób z niepełnosprawnościami</w:t>
      </w:r>
      <w:r w:rsidR="00E34EE2">
        <w:t xml:space="preserve">, co jest rozumiane jako </w:t>
      </w:r>
      <w:r>
        <w:t xml:space="preserve">prowadzenie ciągłych bądź powtarzalnych </w:t>
      </w:r>
      <w:r w:rsidR="00942B8A">
        <w:t xml:space="preserve">działań realizowanych na podstawie zawartych pomiędzy uczelniami a </w:t>
      </w:r>
      <w:r w:rsidR="00742275">
        <w:t>Podmiotem</w:t>
      </w:r>
      <w:r w:rsidR="00942B8A">
        <w:t xml:space="preserve"> umów/porozumień</w:t>
      </w:r>
      <w:r w:rsidR="00A355E8">
        <w:t>;</w:t>
      </w:r>
    </w:p>
    <w:p w14:paraId="4DA26F3D" w14:textId="40932F9A" w:rsidR="00FF7FC3" w:rsidRPr="00186375" w:rsidRDefault="00922CEF" w:rsidP="00186375">
      <w:pPr>
        <w:pStyle w:val="Akapitzlist"/>
        <w:numPr>
          <w:ilvl w:val="0"/>
          <w:numId w:val="8"/>
        </w:numPr>
        <w:jc w:val="both"/>
        <w:rPr>
          <w:b/>
          <w:bCs/>
        </w:rPr>
      </w:pPr>
      <w:r>
        <w:t>Jeden podmiot może złożyć tylko jedną ofertę. Nie dopuszcza się do udziału w postępowaniu podmiotów wspólnie składających ofertę, tzw. „konsorcjów”.</w:t>
      </w:r>
    </w:p>
    <w:p w14:paraId="57316B84" w14:textId="2D922006" w:rsidR="00206C26" w:rsidRPr="00C504EF" w:rsidRDefault="00C504EF" w:rsidP="00D87D2D">
      <w:pPr>
        <w:jc w:val="both"/>
        <w:rPr>
          <w:b/>
          <w:bCs/>
        </w:rPr>
      </w:pPr>
      <w:r w:rsidRPr="00C504EF">
        <w:rPr>
          <w:b/>
          <w:bCs/>
        </w:rPr>
        <w:t xml:space="preserve">V. Oferty muszą zostać sporządzone w języku polskim na formularzu stanowiącym załącznik nr 1 do niniejszego </w:t>
      </w:r>
      <w:r w:rsidR="006D5156">
        <w:rPr>
          <w:b/>
          <w:bCs/>
        </w:rPr>
        <w:t>ogłoszenia</w:t>
      </w:r>
      <w:r w:rsidRPr="00C504EF">
        <w:rPr>
          <w:b/>
          <w:bCs/>
        </w:rPr>
        <w:t xml:space="preserve"> i zawierać między innymi:</w:t>
      </w:r>
    </w:p>
    <w:p w14:paraId="520B498F" w14:textId="67A11CD5" w:rsidR="00EA36C0" w:rsidRDefault="00EA36C0" w:rsidP="006D6D49">
      <w:pPr>
        <w:pStyle w:val="Akapitzlist"/>
        <w:numPr>
          <w:ilvl w:val="0"/>
          <w:numId w:val="20"/>
        </w:numPr>
        <w:jc w:val="both"/>
      </w:pPr>
      <w:r>
        <w:t>Informację dotyczącą zgodności działalności Partnera z celami partnerstwa</w:t>
      </w:r>
      <w:r w:rsidR="00BD6879">
        <w:t>;</w:t>
      </w:r>
    </w:p>
    <w:p w14:paraId="44A22AC7" w14:textId="55F7DE07" w:rsidR="00EA36C0" w:rsidRDefault="00ED6DA7" w:rsidP="006D6D49">
      <w:pPr>
        <w:pStyle w:val="Akapitzlist"/>
        <w:numPr>
          <w:ilvl w:val="0"/>
          <w:numId w:val="20"/>
        </w:numPr>
        <w:jc w:val="both"/>
      </w:pPr>
      <w:r>
        <w:t>I</w:t>
      </w:r>
      <w:r w:rsidR="00EA36C0">
        <w:t>nformacje o potencjale kadrowym</w:t>
      </w:r>
      <w:r>
        <w:t>, który będzie mógł być zaangażowany dla realizacji celów projektu</w:t>
      </w:r>
      <w:r w:rsidR="00BD6879">
        <w:t>;</w:t>
      </w:r>
    </w:p>
    <w:p w14:paraId="2648F834" w14:textId="21564BB0" w:rsidR="00FF0A80" w:rsidRDefault="00ED6DA7" w:rsidP="006D6D49">
      <w:pPr>
        <w:pStyle w:val="Akapitzlist"/>
        <w:numPr>
          <w:ilvl w:val="0"/>
          <w:numId w:val="20"/>
        </w:numPr>
        <w:jc w:val="both"/>
      </w:pPr>
      <w:r>
        <w:t>I</w:t>
      </w:r>
      <w:r w:rsidR="00EA36C0">
        <w:t xml:space="preserve">nformacje o potencjale technicznym i finansowym, możliwym do zaangażowania na rzecz przygotowania i realizacji projektu oraz opis wkładu partnerstwa w zakresie osiągnięcia wskaźników rezultatu </w:t>
      </w:r>
      <w:r w:rsidR="00A04E0C">
        <w:t>p</w:t>
      </w:r>
      <w:r w:rsidR="00EA36C0">
        <w:t>rojektu</w:t>
      </w:r>
      <w:r w:rsidR="00BD6879">
        <w:t>;</w:t>
      </w:r>
      <w:r w:rsidR="00EA36C0">
        <w:t xml:space="preserve"> </w:t>
      </w:r>
    </w:p>
    <w:p w14:paraId="42161886" w14:textId="1E6E2518" w:rsidR="00EA36C0" w:rsidRDefault="00EA36C0" w:rsidP="006D6D49">
      <w:pPr>
        <w:pStyle w:val="Akapitzlist"/>
        <w:numPr>
          <w:ilvl w:val="0"/>
          <w:numId w:val="20"/>
        </w:numPr>
        <w:jc w:val="both"/>
      </w:pPr>
      <w:r>
        <w:t>Opis działań możliwych do zrealizowania przez Partnera w ramach realizacji proponowanych działań w projekcie</w:t>
      </w:r>
      <w:r w:rsidR="00BD6879">
        <w:t>;</w:t>
      </w:r>
    </w:p>
    <w:p w14:paraId="73179E06" w14:textId="2CEE6F02" w:rsidR="00EA36C0" w:rsidRDefault="00EA36C0" w:rsidP="006D6D49">
      <w:pPr>
        <w:pStyle w:val="Akapitzlist"/>
        <w:numPr>
          <w:ilvl w:val="0"/>
          <w:numId w:val="20"/>
        </w:numPr>
        <w:jc w:val="both"/>
      </w:pPr>
      <w:r>
        <w:t>Opis doświadczeń w realizacji projektów/zadań o podobnym charakterze, w tym projektów współfinansowanych ze środków Unii Europejskiej (w tym znajomość problematyki i działalności związanej z monitoringiem i ewaluacja projektów) z uwzględnieniem zakładanych celów, działań, rezultatów i budżetu projektów</w:t>
      </w:r>
      <w:r w:rsidR="00BD6879">
        <w:t>;</w:t>
      </w:r>
      <w:r>
        <w:t xml:space="preserve"> </w:t>
      </w:r>
    </w:p>
    <w:p w14:paraId="7A7A17EB" w14:textId="7B7F7B30" w:rsidR="00922CEF" w:rsidRDefault="00EA36C0" w:rsidP="006D6D49">
      <w:pPr>
        <w:pStyle w:val="Akapitzlist"/>
        <w:numPr>
          <w:ilvl w:val="0"/>
          <w:numId w:val="20"/>
        </w:numPr>
        <w:jc w:val="both"/>
      </w:pPr>
      <w:r>
        <w:lastRenderedPageBreak/>
        <w:t>Aktualny odpis z rejestru lub odpowiedniego wyciągu z ewidencji lub inny dokument potwierdzający status prawny oferenta i umocowanie osób go reprezentujących.</w:t>
      </w:r>
    </w:p>
    <w:p w14:paraId="2A838B22" w14:textId="77777777" w:rsidR="00EA36C0" w:rsidRDefault="00EA36C0" w:rsidP="00D87D2D">
      <w:pPr>
        <w:pStyle w:val="Akapitzlist"/>
        <w:jc w:val="both"/>
      </w:pPr>
    </w:p>
    <w:p w14:paraId="49D1AB7F" w14:textId="01EAAADD" w:rsidR="00EA36C0" w:rsidRDefault="00C07149" w:rsidP="00D87D2D">
      <w:pPr>
        <w:pStyle w:val="Akapitzlist"/>
        <w:ind w:left="0"/>
        <w:jc w:val="both"/>
        <w:rPr>
          <w:b/>
          <w:bCs/>
        </w:rPr>
      </w:pPr>
      <w:r w:rsidRPr="00C07149">
        <w:rPr>
          <w:b/>
          <w:bCs/>
        </w:rPr>
        <w:t>VI. Przy wyborze partnera oceniane będą</w:t>
      </w:r>
      <w:r>
        <w:rPr>
          <w:b/>
          <w:bCs/>
        </w:rPr>
        <w:t>:</w:t>
      </w:r>
    </w:p>
    <w:p w14:paraId="34494D6E" w14:textId="77777777" w:rsidR="00C07149" w:rsidRPr="00C07149" w:rsidRDefault="00C07149" w:rsidP="00D87D2D">
      <w:pPr>
        <w:pStyle w:val="Akapitzlist"/>
        <w:ind w:left="0"/>
        <w:jc w:val="both"/>
        <w:rPr>
          <w:b/>
          <w:bCs/>
        </w:rPr>
      </w:pPr>
    </w:p>
    <w:p w14:paraId="1A82FEDD" w14:textId="3A83AEAE" w:rsidR="000F0043" w:rsidRDefault="000F0043" w:rsidP="00D87D2D">
      <w:pPr>
        <w:pStyle w:val="Akapitzlist"/>
        <w:numPr>
          <w:ilvl w:val="0"/>
          <w:numId w:val="9"/>
        </w:numPr>
        <w:jc w:val="both"/>
      </w:pPr>
      <w:r>
        <w:t>Zgodność działalności Partnera z celami partnerstwa (</w:t>
      </w:r>
      <w:r w:rsidR="00293A3F">
        <w:t>maks.</w:t>
      </w:r>
      <w:r>
        <w:t xml:space="preserve"> 10 pkt</w:t>
      </w:r>
      <w:r w:rsidR="00293A3F">
        <w:t>.</w:t>
      </w:r>
      <w:r>
        <w:t xml:space="preserve">), </w:t>
      </w:r>
    </w:p>
    <w:p w14:paraId="520EB02C" w14:textId="427679DC" w:rsidR="000F0043" w:rsidRDefault="000F0043" w:rsidP="00D87D2D">
      <w:pPr>
        <w:pStyle w:val="Akapitzlist"/>
        <w:numPr>
          <w:ilvl w:val="0"/>
          <w:numId w:val="9"/>
        </w:numPr>
        <w:jc w:val="both"/>
      </w:pPr>
      <w:r>
        <w:t>Oferowany wkład Partnera w realizacj</w:t>
      </w:r>
      <w:r w:rsidR="00CA21DD">
        <w:t>ę</w:t>
      </w:r>
      <w:r>
        <w:t xml:space="preserve"> projektu (zasoby</w:t>
      </w:r>
      <w:r w:rsidR="00CA21DD">
        <w:t>,</w:t>
      </w:r>
      <w:r w:rsidR="001711F6">
        <w:t xml:space="preserve"> potencjał</w:t>
      </w:r>
      <w:r w:rsidR="00070E77">
        <w:t xml:space="preserve"> techniczny i finansowy możliwy do zaangażowania na rzecz przygotowania i realizacji projektu</w:t>
      </w:r>
      <w:r>
        <w:t>) (</w:t>
      </w:r>
      <w:r w:rsidR="00293A3F">
        <w:t>maks. 15</w:t>
      </w:r>
      <w:r>
        <w:t xml:space="preserve"> pkt</w:t>
      </w:r>
      <w:r w:rsidR="00293A3F">
        <w:t>.</w:t>
      </w:r>
      <w:r>
        <w:t xml:space="preserve">), </w:t>
      </w:r>
    </w:p>
    <w:p w14:paraId="6AFEBBDD" w14:textId="3CF4BCC9" w:rsidR="000F0043" w:rsidRDefault="000F0043" w:rsidP="00D87D2D">
      <w:pPr>
        <w:pStyle w:val="Akapitzlist"/>
        <w:numPr>
          <w:ilvl w:val="0"/>
          <w:numId w:val="9"/>
        </w:numPr>
        <w:jc w:val="both"/>
      </w:pPr>
      <w:r>
        <w:t>Kadra partnera zaangażowana do realizacji projektu (doświadczenie merytoryczne, posiadane kwalifikacje</w:t>
      </w:r>
      <w:r w:rsidR="00526A1A">
        <w:t>, osoba posiadająca udokumentowane 2-letnie doświadczenie zawodowe w obszarze dostępności</w:t>
      </w:r>
      <w:r>
        <w:t>) (</w:t>
      </w:r>
      <w:r w:rsidR="00293A3F">
        <w:t xml:space="preserve">maks. </w:t>
      </w:r>
      <w:r>
        <w:t>10 pkt</w:t>
      </w:r>
      <w:r w:rsidR="00293A3F">
        <w:t>.</w:t>
      </w:r>
      <w:r>
        <w:t xml:space="preserve">), </w:t>
      </w:r>
    </w:p>
    <w:p w14:paraId="49C1B138" w14:textId="1D4E75B8" w:rsidR="000F0043" w:rsidRDefault="000F0043" w:rsidP="00D87D2D">
      <w:pPr>
        <w:pStyle w:val="Akapitzlist"/>
        <w:numPr>
          <w:ilvl w:val="0"/>
          <w:numId w:val="9"/>
        </w:numPr>
        <w:jc w:val="both"/>
      </w:pPr>
      <w:r>
        <w:t>Proponowany zakres współpracy w zakresie przygotowania projektu i realizacji projektu (</w:t>
      </w:r>
      <w:r w:rsidR="00293A3F">
        <w:t xml:space="preserve">maks. </w:t>
      </w:r>
      <w:r>
        <w:t>10 pkt</w:t>
      </w:r>
      <w:r w:rsidR="00293A3F">
        <w:t>.</w:t>
      </w:r>
      <w:r>
        <w:t xml:space="preserve">), </w:t>
      </w:r>
    </w:p>
    <w:p w14:paraId="56DF57F0" w14:textId="5549A3C7" w:rsidR="000F0043" w:rsidRDefault="000F0043" w:rsidP="00D87D2D">
      <w:pPr>
        <w:pStyle w:val="Akapitzlist"/>
        <w:numPr>
          <w:ilvl w:val="0"/>
          <w:numId w:val="9"/>
        </w:numPr>
        <w:jc w:val="both"/>
      </w:pPr>
      <w:r>
        <w:t>Doświadczenie w realizacji projektów/zadań o podobnym charakterze (</w:t>
      </w:r>
      <w:r w:rsidR="00293A3F">
        <w:t xml:space="preserve">maks. </w:t>
      </w:r>
      <w:r>
        <w:t>10 pkt</w:t>
      </w:r>
      <w:r w:rsidR="00293A3F">
        <w:t>.</w:t>
      </w:r>
      <w:r>
        <w:t>)</w:t>
      </w:r>
      <w:r w:rsidR="00A355E8">
        <w:t>.</w:t>
      </w:r>
    </w:p>
    <w:p w14:paraId="247D636B" w14:textId="2883E8D9" w:rsidR="00BD166F" w:rsidRDefault="000F0043" w:rsidP="00CF3A0B">
      <w:pPr>
        <w:ind w:left="360"/>
        <w:jc w:val="both"/>
      </w:pPr>
      <w:r>
        <w:t xml:space="preserve">Łączna maksymalna ilość punktów jakie można uzyskać to </w:t>
      </w:r>
      <w:r w:rsidR="00293A3F">
        <w:t>55</w:t>
      </w:r>
      <w:r>
        <w:t xml:space="preserve"> pkt. Za najkorzystniejszą zostanie uznana oferta, która zdobędzie najwyższą liczbę punktów. Oferty będą oceniane przez powołaną w tym celu komisję oceniającą. </w:t>
      </w:r>
    </w:p>
    <w:p w14:paraId="4BC7B95D" w14:textId="53DA587F" w:rsidR="00040A63" w:rsidRPr="00776743" w:rsidRDefault="00F30082" w:rsidP="00D87D2D">
      <w:pPr>
        <w:jc w:val="both"/>
        <w:rPr>
          <w:b/>
          <w:bCs/>
        </w:rPr>
      </w:pPr>
      <w:r w:rsidRPr="00776743">
        <w:rPr>
          <w:b/>
          <w:bCs/>
        </w:rPr>
        <w:t xml:space="preserve">VII. </w:t>
      </w:r>
      <w:r w:rsidR="00776743" w:rsidRPr="00776743">
        <w:rPr>
          <w:b/>
          <w:bCs/>
        </w:rPr>
        <w:t>Składanie</w:t>
      </w:r>
      <w:r w:rsidRPr="00776743">
        <w:rPr>
          <w:b/>
          <w:bCs/>
        </w:rPr>
        <w:t xml:space="preserve"> ofert</w:t>
      </w:r>
    </w:p>
    <w:p w14:paraId="61FBC458" w14:textId="77777777" w:rsidR="00776743" w:rsidRDefault="007F6B82" w:rsidP="00D87D2D">
      <w:pPr>
        <w:jc w:val="both"/>
      </w:pPr>
      <w:r>
        <w:t xml:space="preserve">1. Ofertę wraz załącznikami należy przedstawić w języku polskim w formie pisemnej wg. wzoru (załącznik 1) załączonego do niniejszego ogłoszenia. </w:t>
      </w:r>
    </w:p>
    <w:p w14:paraId="5F46129B" w14:textId="77777777" w:rsidR="00776743" w:rsidRDefault="007F6B82" w:rsidP="00D87D2D">
      <w:pPr>
        <w:jc w:val="both"/>
      </w:pPr>
      <w:r>
        <w:t xml:space="preserve">2. Oferta powinna zawierać wszystkie informacje zgodnie z wymaganiami ogłaszającego wobec partnera i zakresu oferty określonymi w niniejszym ogłoszeniu. </w:t>
      </w:r>
    </w:p>
    <w:p w14:paraId="4BB2CF9C" w14:textId="77777777" w:rsidR="00776743" w:rsidRDefault="007F6B82" w:rsidP="00D87D2D">
      <w:pPr>
        <w:jc w:val="both"/>
      </w:pPr>
      <w:r>
        <w:t xml:space="preserve">3. Oferta oraz wszystkie oświadczenia składane w ramach konkursu powinny być podpisane przez osobę/osoby upoważnioną/e do reprezentowania podmiotu, zgodnie z zasadami reprezentacji podmiotu lub na podstawie pełnomocnictwa (wówczas oryginał pełnomocnictwa należy dołączyć do oferty). </w:t>
      </w:r>
    </w:p>
    <w:p w14:paraId="3E02AAE5" w14:textId="3A4C1842" w:rsidR="00776743" w:rsidRDefault="007F6B82" w:rsidP="00D87D2D">
      <w:pPr>
        <w:jc w:val="both"/>
      </w:pPr>
      <w:r>
        <w:t xml:space="preserve">4. Oferta powinna być podpisana w sposób umożliwiający identyfikację osoby składającej podpis (np. czytelny podpis składający się z pełnego imienia i nazwiska lub podpis tzw. „nieczytelny” opatrzony pieczątką imienną). </w:t>
      </w:r>
      <w:r w:rsidR="00767696">
        <w:t xml:space="preserve"> </w:t>
      </w:r>
    </w:p>
    <w:p w14:paraId="2676CAEC" w14:textId="4BEE8362" w:rsidR="008943DC" w:rsidRDefault="007F6B82" w:rsidP="00D87D2D">
      <w:pPr>
        <w:jc w:val="both"/>
        <w:rPr>
          <w:rFonts w:cstheme="minorHAnsi"/>
        </w:rPr>
      </w:pPr>
      <w:r>
        <w:t>5. Ofertę wraz załącznikami należy złożyć (osobiście lub korespondencyjne) w zamkniętej kopercie z oznaczeniem podmiotu oraz opisem „Oferta w konkursie na wybór partnera do projektu w ramach</w:t>
      </w:r>
      <w:r w:rsidR="00767696">
        <w:t xml:space="preserve">: </w:t>
      </w:r>
      <w:r w:rsidR="00EE0179" w:rsidRPr="008943DC">
        <w:rPr>
          <w:rFonts w:cstheme="minorHAnsi"/>
        </w:rPr>
        <w:t>Fundusze Europejskie dla Rozwoju Społecznego 2021-2027 (FERS), Priorytet 3 Dostępność i usługi dla osób z niepełnosprawnościami, Działanie 03.01 Dostępność szkolnictwa wyższego</w:t>
      </w:r>
      <w:r w:rsidR="00767696">
        <w:rPr>
          <w:rFonts w:cstheme="minorHAnsi"/>
        </w:rPr>
        <w:t>”</w:t>
      </w:r>
      <w:r w:rsidR="00644690">
        <w:rPr>
          <w:rFonts w:cstheme="minorHAnsi"/>
        </w:rPr>
        <w:t>.</w:t>
      </w:r>
    </w:p>
    <w:p w14:paraId="31B26C9C" w14:textId="3C057684" w:rsidR="00644690" w:rsidRDefault="00644690" w:rsidP="00D87D2D">
      <w:pPr>
        <w:jc w:val="both"/>
      </w:pPr>
      <w:r>
        <w:t xml:space="preserve">6. Miejsce składania ofert: Instytut Niskich </w:t>
      </w:r>
      <w:r w:rsidRPr="00644690">
        <w:rPr>
          <w:rFonts w:cstheme="minorHAnsi"/>
        </w:rPr>
        <w:t xml:space="preserve">Temperatur i Badań Strukturalnych im. Włodzimierza Trzebiatowskiego Polskiej Akademii </w:t>
      </w:r>
      <w:r>
        <w:rPr>
          <w:rFonts w:cstheme="minorHAnsi"/>
        </w:rPr>
        <w:t xml:space="preserve">Nauk, ul. Okólna 2, 50-422 Wrocław, Sekretariat </w:t>
      </w:r>
      <w:r w:rsidR="003271EF">
        <w:rPr>
          <w:rFonts w:cstheme="minorHAnsi"/>
        </w:rPr>
        <w:t>Dyrektora, pokój 129.</w:t>
      </w:r>
    </w:p>
    <w:p w14:paraId="261526AD" w14:textId="156ED7C7" w:rsidR="00644690" w:rsidRDefault="00644690" w:rsidP="00D87D2D">
      <w:pPr>
        <w:jc w:val="both"/>
      </w:pPr>
      <w:r>
        <w:t xml:space="preserve">7. Termin składania ofert wynosi 21 dni od dnia opublikowania ogłoszenia. Ofertę należy złożyć w terminie – nie później niż do </w:t>
      </w:r>
      <w:r w:rsidRPr="00FF1297">
        <w:t xml:space="preserve">dnia </w:t>
      </w:r>
      <w:r w:rsidR="00FF1297" w:rsidRPr="0069691C">
        <w:rPr>
          <w:b/>
          <w:bCs/>
        </w:rPr>
        <w:t>11</w:t>
      </w:r>
      <w:r w:rsidRPr="0069691C">
        <w:rPr>
          <w:b/>
          <w:bCs/>
        </w:rPr>
        <w:t xml:space="preserve"> </w:t>
      </w:r>
      <w:r w:rsidR="00FF1297" w:rsidRPr="0069691C">
        <w:rPr>
          <w:b/>
          <w:bCs/>
        </w:rPr>
        <w:t>stycznia</w:t>
      </w:r>
      <w:r w:rsidRPr="0069691C">
        <w:rPr>
          <w:b/>
          <w:bCs/>
        </w:rPr>
        <w:t xml:space="preserve"> 202</w:t>
      </w:r>
      <w:r w:rsidR="00FF1297" w:rsidRPr="0069691C">
        <w:rPr>
          <w:b/>
          <w:bCs/>
        </w:rPr>
        <w:t>4</w:t>
      </w:r>
      <w:r w:rsidRPr="0069691C">
        <w:rPr>
          <w:b/>
          <w:bCs/>
        </w:rPr>
        <w:t xml:space="preserve"> r. do godziny 1</w:t>
      </w:r>
      <w:r w:rsidR="00FF1297" w:rsidRPr="0069691C">
        <w:rPr>
          <w:b/>
          <w:bCs/>
        </w:rPr>
        <w:t>2:</w:t>
      </w:r>
      <w:r w:rsidRPr="0069691C">
        <w:rPr>
          <w:b/>
          <w:bCs/>
        </w:rPr>
        <w:t>00</w:t>
      </w:r>
      <w:r>
        <w:t>. Decyduje data wpływu oferty do ogłaszającego konkurs. Oferty</w:t>
      </w:r>
      <w:r w:rsidR="00FF1297">
        <w:t>,</w:t>
      </w:r>
      <w:r>
        <w:t xml:space="preserve"> które wpłyną po terminie</w:t>
      </w:r>
      <w:r w:rsidR="00ED25DC">
        <w:t>,</w:t>
      </w:r>
      <w:r>
        <w:t xml:space="preserve"> nie będą rozpatrywane.</w:t>
      </w:r>
    </w:p>
    <w:p w14:paraId="7E3F9857" w14:textId="177E8738" w:rsidR="003271EF" w:rsidRDefault="00644690" w:rsidP="00D87D2D">
      <w:pPr>
        <w:jc w:val="both"/>
      </w:pPr>
      <w:r>
        <w:t xml:space="preserve"> 8. Po upływie terminu składania ofert, </w:t>
      </w:r>
      <w:r w:rsidR="00781229">
        <w:t>komisja oceniająca</w:t>
      </w:r>
      <w:r>
        <w:t xml:space="preserve"> dokona ich otwarcia, następnie przeprowadzi czynności badania i oceny złożonych ofert w celu wyboru oferty najkorzystniejszej. </w:t>
      </w:r>
    </w:p>
    <w:p w14:paraId="4B515D0E" w14:textId="6242FD32" w:rsidR="003271EF" w:rsidRDefault="00644690" w:rsidP="00D87D2D">
      <w:pPr>
        <w:jc w:val="both"/>
      </w:pPr>
      <w:r>
        <w:lastRenderedPageBreak/>
        <w:t xml:space="preserve">9. Spośród ocenianych ofert wybrana zostanie oferta, która spełniała wszystkie wymogi formalne i uzyskała najwyższą liczbę punktów przyznanych przez członków </w:t>
      </w:r>
      <w:r w:rsidR="00781229">
        <w:t>komisji oceniającej</w:t>
      </w:r>
      <w:r>
        <w:t xml:space="preserve">. </w:t>
      </w:r>
    </w:p>
    <w:p w14:paraId="64631440" w14:textId="361BD52C" w:rsidR="00A31682" w:rsidRDefault="00A31682" w:rsidP="00D87D2D">
      <w:pPr>
        <w:jc w:val="both"/>
      </w:pPr>
      <w:r>
        <w:t>10. Wybranemu Podmiotowi ogłaszający konkurs zaproponuje zawarcie umowy partnerskiej, która określi w szczególności: przedmiot umowy, prawa i obowiązku stron, zakres i formę udziału lidera i partnera w projekcie, sposób przekazywania dofinansowania na pokrycie kosztów ponoszonych przez partnera, sposób postepowania w przypadku naruszenia lub niewywiązania się stron z umowy oraz innych kluczowych kwestii związanych z realizacj</w:t>
      </w:r>
      <w:r w:rsidR="00A355E8">
        <w:t>ą</w:t>
      </w:r>
      <w:r>
        <w:t xml:space="preserve"> projektu zgodnie z wymaganiami dokumentacji konkursowej</w:t>
      </w:r>
      <w:r w:rsidR="00A355E8">
        <w:t>.</w:t>
      </w:r>
    </w:p>
    <w:p w14:paraId="382FB9F2" w14:textId="35952792" w:rsidR="00A31682" w:rsidRDefault="00A31682" w:rsidP="00D87D2D">
      <w:pPr>
        <w:jc w:val="both"/>
      </w:pPr>
      <w:r>
        <w:t xml:space="preserve">11. </w:t>
      </w:r>
      <w:r w:rsidR="00B70E36">
        <w:t>W sytuacji niewyrażenia zgody na zawarcie umowy na warunkach określonych przez ogłaszającego w propozycji umowy partnerskiej przez wybranego partnera, ogłaszający konkurs zastrzega sobie prawo do wyboru partnera spośród pozostałych podmiotów, które złożyły oferty w niniejszym konkursie i uzyskały kolejne lokaty na liście rankingowej</w:t>
      </w:r>
      <w:r w:rsidR="00A355E8">
        <w:t>.</w:t>
      </w:r>
    </w:p>
    <w:p w14:paraId="51E3E1EF" w14:textId="6A47A2B9" w:rsidR="004043CA" w:rsidRDefault="00B70E36" w:rsidP="00D87D2D">
      <w:pPr>
        <w:jc w:val="both"/>
      </w:pPr>
      <w:r>
        <w:t>12. Oferenci, którzy złożą oferty niezwłocznie zostaną powiadomieni o wynikach konkursu za pośrednictwem poczty elektronicznej. Informacja o wynikach konkursu zostanie także opublikowana na stronie BIP ogłaszającego konkurs</w:t>
      </w:r>
      <w:r w:rsidR="00A355E8">
        <w:t>.</w:t>
      </w:r>
    </w:p>
    <w:p w14:paraId="527CC9D2" w14:textId="77777777" w:rsidR="004043CA" w:rsidRDefault="004043CA" w:rsidP="00D87D2D">
      <w:pPr>
        <w:jc w:val="both"/>
      </w:pPr>
      <w:r>
        <w:t xml:space="preserve">Dodatkowe informacje: </w:t>
      </w:r>
    </w:p>
    <w:p w14:paraId="696BA205" w14:textId="41919E53" w:rsidR="004043CA" w:rsidRDefault="004043CA" w:rsidP="00D87D2D">
      <w:pPr>
        <w:jc w:val="both"/>
      </w:pPr>
      <w:r>
        <w:t>1. W przypadku wystąpienia przyczyn skutkujących brakiem możliwości zawarcia umowy partnerskiej z wybranym w drodze niniejszego konkursu podmiotem, ogłaszający konkurs zastrzega sobie prawo zawarcia umowy partnerskiej z podmiotem, którego oferta uzyskała kolejn</w:t>
      </w:r>
      <w:r w:rsidR="00C80EF2">
        <w:t>ą</w:t>
      </w:r>
      <w:r>
        <w:t xml:space="preserve"> lokatę na liście rankingowej.</w:t>
      </w:r>
    </w:p>
    <w:p w14:paraId="126691FA" w14:textId="14F24514" w:rsidR="004043CA" w:rsidRDefault="004043CA" w:rsidP="00D87D2D">
      <w:pPr>
        <w:jc w:val="both"/>
      </w:pPr>
      <w:r>
        <w:t xml:space="preserve"> 2. Ogłaszający zastrzega sobie prawo do negocjowania warunków realizacji </w:t>
      </w:r>
      <w:r w:rsidR="00A04E0C">
        <w:t>p</w:t>
      </w:r>
      <w:r>
        <w:t xml:space="preserve">rojektu, rozstrzygnięcia niniejszego konkursu bez wyboru żadnego z oferentów oraz unieważnienia konkursu w każdej chwili bez podania przyczyn. </w:t>
      </w:r>
    </w:p>
    <w:p w14:paraId="73687EF4" w14:textId="77777777" w:rsidR="00DF40AC" w:rsidRDefault="004043CA" w:rsidP="00D87D2D">
      <w:pPr>
        <w:jc w:val="both"/>
      </w:pPr>
      <w:r>
        <w:t xml:space="preserve">3. Od ogłoszonego wyniku naboru nie przysługuje odwołanie. </w:t>
      </w:r>
    </w:p>
    <w:p w14:paraId="1C8EBCA4" w14:textId="342ECE1F" w:rsidR="004043CA" w:rsidRDefault="004043CA" w:rsidP="00D87D2D">
      <w:pPr>
        <w:jc w:val="both"/>
      </w:pPr>
      <w:r>
        <w:t xml:space="preserve">4. Dane osób do kontaktu w sprawie naboru: </w:t>
      </w:r>
      <w:r w:rsidR="00ED25DC">
        <w:t>Tomasz Zaleski (</w:t>
      </w:r>
      <w:hyperlink r:id="rId5" w:history="1">
        <w:r w:rsidR="00ED25DC" w:rsidRPr="0034089F">
          <w:rPr>
            <w:rStyle w:val="Hipercze"/>
          </w:rPr>
          <w:t>t.zaleski@intibs.pl</w:t>
        </w:r>
      </w:hyperlink>
      <w:r w:rsidR="00ED25DC">
        <w:t>) oraz Magdalena Skrajnowska (</w:t>
      </w:r>
      <w:hyperlink r:id="rId6" w:history="1">
        <w:r w:rsidR="00BE0A62" w:rsidRPr="0034089F">
          <w:rPr>
            <w:rStyle w:val="Hipercze"/>
          </w:rPr>
          <w:t>m.skrajnowska@intibs.pl</w:t>
        </w:r>
      </w:hyperlink>
      <w:r w:rsidR="00ED25DC">
        <w:t>)</w:t>
      </w:r>
      <w:r w:rsidR="00C80EF2">
        <w:t>.</w:t>
      </w:r>
    </w:p>
    <w:sectPr w:rsidR="00404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01402"/>
    <w:multiLevelType w:val="hybridMultilevel"/>
    <w:tmpl w:val="B77ED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DCC"/>
    <w:multiLevelType w:val="hybridMultilevel"/>
    <w:tmpl w:val="10FCF8A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C44B55"/>
    <w:multiLevelType w:val="hybridMultilevel"/>
    <w:tmpl w:val="C0088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343CF"/>
    <w:multiLevelType w:val="hybridMultilevel"/>
    <w:tmpl w:val="D5CC72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D4335B"/>
    <w:multiLevelType w:val="hybridMultilevel"/>
    <w:tmpl w:val="80D6EF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BBC58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03B1D"/>
    <w:multiLevelType w:val="multilevel"/>
    <w:tmpl w:val="2020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A121CA"/>
    <w:multiLevelType w:val="hybridMultilevel"/>
    <w:tmpl w:val="9776F0F0"/>
    <w:lvl w:ilvl="0" w:tplc="9788EA50">
      <w:start w:val="2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AD5824"/>
    <w:multiLevelType w:val="hybridMultilevel"/>
    <w:tmpl w:val="5DB41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340A4"/>
    <w:multiLevelType w:val="hybridMultilevel"/>
    <w:tmpl w:val="D5CC72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8D4910"/>
    <w:multiLevelType w:val="hybridMultilevel"/>
    <w:tmpl w:val="5B08DA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9B7344"/>
    <w:multiLevelType w:val="hybridMultilevel"/>
    <w:tmpl w:val="B734C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3671C"/>
    <w:multiLevelType w:val="hybridMultilevel"/>
    <w:tmpl w:val="2DFCA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C42E7"/>
    <w:multiLevelType w:val="hybridMultilevel"/>
    <w:tmpl w:val="B78C01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2D134C"/>
    <w:multiLevelType w:val="hybridMultilevel"/>
    <w:tmpl w:val="4A1EC716"/>
    <w:lvl w:ilvl="0" w:tplc="5D562D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372C8"/>
    <w:multiLevelType w:val="hybridMultilevel"/>
    <w:tmpl w:val="696CDF84"/>
    <w:lvl w:ilvl="0" w:tplc="890643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85045"/>
    <w:multiLevelType w:val="hybridMultilevel"/>
    <w:tmpl w:val="56FEA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3059B7"/>
    <w:multiLevelType w:val="hybridMultilevel"/>
    <w:tmpl w:val="4976BD24"/>
    <w:lvl w:ilvl="0" w:tplc="2B8E42AC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7D6E80"/>
    <w:multiLevelType w:val="hybridMultilevel"/>
    <w:tmpl w:val="74820BA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80B54"/>
    <w:multiLevelType w:val="hybridMultilevel"/>
    <w:tmpl w:val="5D5AE2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80635"/>
    <w:multiLevelType w:val="hybridMultilevel"/>
    <w:tmpl w:val="3CBA2F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432739">
    <w:abstractNumId w:val="13"/>
  </w:num>
  <w:num w:numId="2" w16cid:durableId="935753955">
    <w:abstractNumId w:val="4"/>
  </w:num>
  <w:num w:numId="3" w16cid:durableId="460343092">
    <w:abstractNumId w:val="0"/>
  </w:num>
  <w:num w:numId="4" w16cid:durableId="1108281112">
    <w:abstractNumId w:val="6"/>
  </w:num>
  <w:num w:numId="5" w16cid:durableId="904607660">
    <w:abstractNumId w:val="5"/>
  </w:num>
  <w:num w:numId="6" w16cid:durableId="112865289">
    <w:abstractNumId w:val="11"/>
  </w:num>
  <w:num w:numId="7" w16cid:durableId="1998418545">
    <w:abstractNumId w:val="18"/>
  </w:num>
  <w:num w:numId="8" w16cid:durableId="701906440">
    <w:abstractNumId w:val="14"/>
  </w:num>
  <w:num w:numId="9" w16cid:durableId="2043479431">
    <w:abstractNumId w:val="7"/>
  </w:num>
  <w:num w:numId="10" w16cid:durableId="785732044">
    <w:abstractNumId w:val="12"/>
  </w:num>
  <w:num w:numId="11" w16cid:durableId="199709034">
    <w:abstractNumId w:val="8"/>
  </w:num>
  <w:num w:numId="12" w16cid:durableId="1101221358">
    <w:abstractNumId w:val="10"/>
  </w:num>
  <w:num w:numId="13" w16cid:durableId="1093861783">
    <w:abstractNumId w:val="9"/>
  </w:num>
  <w:num w:numId="14" w16cid:durableId="138500336">
    <w:abstractNumId w:val="15"/>
  </w:num>
  <w:num w:numId="15" w16cid:durableId="1020160447">
    <w:abstractNumId w:val="19"/>
  </w:num>
  <w:num w:numId="16" w16cid:durableId="433866029">
    <w:abstractNumId w:val="16"/>
  </w:num>
  <w:num w:numId="17" w16cid:durableId="1819103832">
    <w:abstractNumId w:val="17"/>
  </w:num>
  <w:num w:numId="18" w16cid:durableId="278295795">
    <w:abstractNumId w:val="2"/>
  </w:num>
  <w:num w:numId="19" w16cid:durableId="366377548">
    <w:abstractNumId w:val="1"/>
  </w:num>
  <w:num w:numId="20" w16cid:durableId="4526746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DC"/>
    <w:rsid w:val="000061E9"/>
    <w:rsid w:val="00021109"/>
    <w:rsid w:val="00026F39"/>
    <w:rsid w:val="00030929"/>
    <w:rsid w:val="00040A63"/>
    <w:rsid w:val="00066AA9"/>
    <w:rsid w:val="00070E77"/>
    <w:rsid w:val="00096579"/>
    <w:rsid w:val="000966D2"/>
    <w:rsid w:val="000D3141"/>
    <w:rsid w:val="000F0043"/>
    <w:rsid w:val="000F2A19"/>
    <w:rsid w:val="000F6A4C"/>
    <w:rsid w:val="00123DD7"/>
    <w:rsid w:val="00144C14"/>
    <w:rsid w:val="001559DC"/>
    <w:rsid w:val="00165D74"/>
    <w:rsid w:val="001711F6"/>
    <w:rsid w:val="00186375"/>
    <w:rsid w:val="001A6774"/>
    <w:rsid w:val="001D542A"/>
    <w:rsid w:val="001D57C6"/>
    <w:rsid w:val="00206C26"/>
    <w:rsid w:val="00224E68"/>
    <w:rsid w:val="0024519F"/>
    <w:rsid w:val="002828A3"/>
    <w:rsid w:val="00291BA9"/>
    <w:rsid w:val="00293A3F"/>
    <w:rsid w:val="002A5C7F"/>
    <w:rsid w:val="002B39A2"/>
    <w:rsid w:val="002C30E1"/>
    <w:rsid w:val="002C6672"/>
    <w:rsid w:val="002E3B4A"/>
    <w:rsid w:val="002E7627"/>
    <w:rsid w:val="0031710C"/>
    <w:rsid w:val="003271EF"/>
    <w:rsid w:val="003F4687"/>
    <w:rsid w:val="003F5841"/>
    <w:rsid w:val="004043CA"/>
    <w:rsid w:val="00420E3D"/>
    <w:rsid w:val="00474F92"/>
    <w:rsid w:val="004B3F1A"/>
    <w:rsid w:val="004F2DC5"/>
    <w:rsid w:val="0051694A"/>
    <w:rsid w:val="00516B11"/>
    <w:rsid w:val="00516C9A"/>
    <w:rsid w:val="00526A1A"/>
    <w:rsid w:val="0053236D"/>
    <w:rsid w:val="00534FAD"/>
    <w:rsid w:val="00541992"/>
    <w:rsid w:val="005610E5"/>
    <w:rsid w:val="00562543"/>
    <w:rsid w:val="00574B59"/>
    <w:rsid w:val="005772E3"/>
    <w:rsid w:val="005F43A7"/>
    <w:rsid w:val="005F5B12"/>
    <w:rsid w:val="006207E3"/>
    <w:rsid w:val="0064437F"/>
    <w:rsid w:val="00644690"/>
    <w:rsid w:val="00665F48"/>
    <w:rsid w:val="00666EEC"/>
    <w:rsid w:val="0069691C"/>
    <w:rsid w:val="006B3FF5"/>
    <w:rsid w:val="006D5156"/>
    <w:rsid w:val="006D6D49"/>
    <w:rsid w:val="006F6506"/>
    <w:rsid w:val="00716BFF"/>
    <w:rsid w:val="00732F33"/>
    <w:rsid w:val="00742275"/>
    <w:rsid w:val="00742A28"/>
    <w:rsid w:val="00767696"/>
    <w:rsid w:val="00776743"/>
    <w:rsid w:val="00781229"/>
    <w:rsid w:val="007B7A02"/>
    <w:rsid w:val="007C4CC4"/>
    <w:rsid w:val="007F0645"/>
    <w:rsid w:val="007F6B82"/>
    <w:rsid w:val="00820974"/>
    <w:rsid w:val="00887BCA"/>
    <w:rsid w:val="008943DC"/>
    <w:rsid w:val="008D331D"/>
    <w:rsid w:val="008D64AD"/>
    <w:rsid w:val="008F026D"/>
    <w:rsid w:val="008F199F"/>
    <w:rsid w:val="00900C6C"/>
    <w:rsid w:val="00922CEF"/>
    <w:rsid w:val="00931ED3"/>
    <w:rsid w:val="009337C6"/>
    <w:rsid w:val="00942B8A"/>
    <w:rsid w:val="00995B82"/>
    <w:rsid w:val="009B1A5B"/>
    <w:rsid w:val="009F03D0"/>
    <w:rsid w:val="00A04E0C"/>
    <w:rsid w:val="00A14D79"/>
    <w:rsid w:val="00A31682"/>
    <w:rsid w:val="00A355E8"/>
    <w:rsid w:val="00A357E2"/>
    <w:rsid w:val="00A704F0"/>
    <w:rsid w:val="00A779CA"/>
    <w:rsid w:val="00AC0832"/>
    <w:rsid w:val="00AE182F"/>
    <w:rsid w:val="00B34066"/>
    <w:rsid w:val="00B70E36"/>
    <w:rsid w:val="00B81425"/>
    <w:rsid w:val="00B87B82"/>
    <w:rsid w:val="00BA3076"/>
    <w:rsid w:val="00BD166F"/>
    <w:rsid w:val="00BD6879"/>
    <w:rsid w:val="00BE0A62"/>
    <w:rsid w:val="00BE3A8A"/>
    <w:rsid w:val="00BE6A3F"/>
    <w:rsid w:val="00C07149"/>
    <w:rsid w:val="00C17737"/>
    <w:rsid w:val="00C5007B"/>
    <w:rsid w:val="00C504EF"/>
    <w:rsid w:val="00C80EF2"/>
    <w:rsid w:val="00C93C9C"/>
    <w:rsid w:val="00CA21DD"/>
    <w:rsid w:val="00CE562C"/>
    <w:rsid w:val="00CF1D82"/>
    <w:rsid w:val="00CF3A0B"/>
    <w:rsid w:val="00D00552"/>
    <w:rsid w:val="00D16157"/>
    <w:rsid w:val="00D73CDD"/>
    <w:rsid w:val="00D87D2D"/>
    <w:rsid w:val="00DC2F5F"/>
    <w:rsid w:val="00DC4DD0"/>
    <w:rsid w:val="00DD0011"/>
    <w:rsid w:val="00DE5FC3"/>
    <w:rsid w:val="00DF40AC"/>
    <w:rsid w:val="00E00829"/>
    <w:rsid w:val="00E03D72"/>
    <w:rsid w:val="00E312FA"/>
    <w:rsid w:val="00E34EE2"/>
    <w:rsid w:val="00EA1C4C"/>
    <w:rsid w:val="00EA36C0"/>
    <w:rsid w:val="00ED25DC"/>
    <w:rsid w:val="00ED6DA7"/>
    <w:rsid w:val="00EE0179"/>
    <w:rsid w:val="00EF5E2B"/>
    <w:rsid w:val="00F30082"/>
    <w:rsid w:val="00F571BF"/>
    <w:rsid w:val="00F63EF1"/>
    <w:rsid w:val="00FB27D3"/>
    <w:rsid w:val="00FD1ED1"/>
    <w:rsid w:val="00FF0A80"/>
    <w:rsid w:val="00FF1297"/>
    <w:rsid w:val="00FF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7FD46"/>
  <w15:chartTrackingRefBased/>
  <w15:docId w15:val="{16B96983-1251-4A8A-8083-87D75304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5B82"/>
    <w:pPr>
      <w:jc w:val="center"/>
      <w:outlineLvl w:val="0"/>
    </w:pPr>
    <w:rPr>
      <w:rFonts w:cstheme="minorHAnsi"/>
      <w:b/>
      <w:bCs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5B82"/>
    <w:pPr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943D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9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wydatnienie">
    <w:name w:val="Emphasis"/>
    <w:basedOn w:val="Domylnaczcionkaakapitu"/>
    <w:uiPriority w:val="20"/>
    <w:qFormat/>
    <w:rsid w:val="008943DC"/>
    <w:rPr>
      <w:i/>
      <w:iCs/>
    </w:rPr>
  </w:style>
  <w:style w:type="paragraph" w:styleId="Akapitzlist">
    <w:name w:val="List Paragraph"/>
    <w:basedOn w:val="Normalny"/>
    <w:uiPriority w:val="34"/>
    <w:qFormat/>
    <w:rsid w:val="00FB27D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00C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0C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0C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C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C6C"/>
    <w:rPr>
      <w:b/>
      <w:bCs/>
      <w:sz w:val="20"/>
      <w:szCs w:val="20"/>
    </w:rPr>
  </w:style>
  <w:style w:type="paragraph" w:customStyle="1" w:styleId="Default">
    <w:name w:val="Default"/>
    <w:rsid w:val="002E3B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95B82"/>
    <w:rPr>
      <w:rFonts w:cstheme="minorHAnsi"/>
      <w:b/>
      <w:bCs/>
      <w:sz w:val="30"/>
      <w:szCs w:val="30"/>
    </w:rPr>
  </w:style>
  <w:style w:type="character" w:customStyle="1" w:styleId="Nagwek2Znak">
    <w:name w:val="Nagłówek 2 Znak"/>
    <w:basedOn w:val="Domylnaczcionkaakapitu"/>
    <w:link w:val="Nagwek2"/>
    <w:uiPriority w:val="9"/>
    <w:rsid w:val="00995B82"/>
    <w:rPr>
      <w:b/>
      <w:bCs/>
    </w:rPr>
  </w:style>
  <w:style w:type="character" w:styleId="Hipercze">
    <w:name w:val="Hyperlink"/>
    <w:basedOn w:val="Domylnaczcionkaakapitu"/>
    <w:uiPriority w:val="99"/>
    <w:unhideWhenUsed/>
    <w:rsid w:val="00ED25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5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skrajnowska@intibs.pl" TargetMode="External"/><Relationship Id="rId5" Type="http://schemas.openxmlformats.org/officeDocument/2006/relationships/hyperlink" Target="mailto:t.zaleski@intibs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1536</Words>
  <Characters>9221</Characters>
  <Application>Microsoft Office Word</Application>
  <DocSecurity>0</DocSecurity>
  <Lines>76</Lines>
  <Paragraphs>21</Paragraphs>
  <ScaleCrop>false</ScaleCrop>
  <Company>INTiBS PAN</Company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Skrajnowska</dc:creator>
  <cp:keywords/>
  <dc:description/>
  <cp:lastModifiedBy>Tomasz Zaleski</cp:lastModifiedBy>
  <cp:revision>5</cp:revision>
  <dcterms:created xsi:type="dcterms:W3CDTF">2023-12-21T09:17:00Z</dcterms:created>
  <dcterms:modified xsi:type="dcterms:W3CDTF">2023-12-21T09:22:00Z</dcterms:modified>
</cp:coreProperties>
</file>