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4EDB8" w14:textId="103380F1" w:rsidR="001B0002" w:rsidRPr="00067E8D" w:rsidRDefault="001B0002" w:rsidP="00067E8D">
      <w:pPr>
        <w:jc w:val="center"/>
        <w:rPr>
          <w:b/>
        </w:rPr>
      </w:pPr>
      <w:r w:rsidRPr="00990AF7">
        <w:rPr>
          <w:b/>
        </w:rPr>
        <w:t>REGULAMIN</w:t>
      </w:r>
      <w:r w:rsidRPr="00990AF7">
        <w:rPr>
          <w:b/>
        </w:rPr>
        <w:br/>
        <w:t xml:space="preserve">przeprowadzania postępowania </w:t>
      </w:r>
      <w:r w:rsidR="000A11AD">
        <w:rPr>
          <w:b/>
        </w:rPr>
        <w:t xml:space="preserve">w sprawie nadania stopnia doktora habilitowanego </w:t>
      </w:r>
      <w:r w:rsidR="0014303E" w:rsidRPr="00990AF7">
        <w:rPr>
          <w:b/>
        </w:rPr>
        <w:br/>
      </w:r>
      <w:r w:rsidR="00FF5072">
        <w:rPr>
          <w:b/>
        </w:rPr>
        <w:t xml:space="preserve">w </w:t>
      </w:r>
      <w:r w:rsidR="0014303E" w:rsidRPr="00990AF7">
        <w:rPr>
          <w:b/>
        </w:rPr>
        <w:t>Instytu</w:t>
      </w:r>
      <w:r w:rsidR="00FF5072">
        <w:rPr>
          <w:b/>
        </w:rPr>
        <w:t>cie</w:t>
      </w:r>
      <w:r w:rsidRPr="00990AF7">
        <w:rPr>
          <w:b/>
        </w:rPr>
        <w:t xml:space="preserve"> Niskich Temperatur i Badań Strukturalnych </w:t>
      </w:r>
      <w:r w:rsidR="0014303E" w:rsidRPr="00990AF7">
        <w:rPr>
          <w:b/>
        </w:rPr>
        <w:br/>
      </w:r>
      <w:r w:rsidRPr="00990AF7">
        <w:rPr>
          <w:b/>
        </w:rPr>
        <w:t>im. Włodzimierza Trzebiatowskiego Polskiej Akademii Nauk</w:t>
      </w:r>
      <w:r w:rsidR="00FF5072">
        <w:rPr>
          <w:b/>
        </w:rPr>
        <w:t xml:space="preserve"> we Wrocławiu</w:t>
      </w:r>
    </w:p>
    <w:p w14:paraId="7A776ED6" w14:textId="5B903817" w:rsidR="00067E8D" w:rsidRPr="00990AF7" w:rsidRDefault="00A95532" w:rsidP="00067E8D">
      <w:pPr>
        <w:jc w:val="center"/>
      </w:pPr>
      <w:r>
        <w:rPr>
          <w:rFonts w:ascii="Calibri" w:hAnsi="Calibri" w:cs="Calibri"/>
          <w:lang w:eastAsia="pl-PL"/>
        </w:rPr>
        <w:t>16</w:t>
      </w:r>
      <w:r w:rsidRPr="00D325C2">
        <w:rPr>
          <w:rFonts w:ascii="Calibri" w:hAnsi="Calibri" w:cs="Calibri"/>
          <w:lang w:eastAsia="pl-PL"/>
        </w:rPr>
        <w:t xml:space="preserve"> </w:t>
      </w:r>
      <w:r>
        <w:rPr>
          <w:rFonts w:ascii="Calibri" w:hAnsi="Calibri" w:cs="Calibri"/>
          <w:lang w:eastAsia="pl-PL"/>
        </w:rPr>
        <w:t xml:space="preserve">czerwca </w:t>
      </w:r>
      <w:r w:rsidR="00067E8D" w:rsidRPr="00D325C2">
        <w:rPr>
          <w:rFonts w:ascii="Calibri" w:hAnsi="Calibri" w:cs="Calibri"/>
          <w:lang w:eastAsia="pl-PL"/>
        </w:rPr>
        <w:t>202</w:t>
      </w:r>
      <w:r>
        <w:rPr>
          <w:rFonts w:ascii="Calibri" w:hAnsi="Calibri" w:cs="Calibri"/>
          <w:lang w:eastAsia="pl-PL"/>
        </w:rPr>
        <w:t>3</w:t>
      </w:r>
      <w:r w:rsidR="00067E8D" w:rsidRPr="00D325C2">
        <w:rPr>
          <w:rFonts w:ascii="Calibri" w:hAnsi="Calibri" w:cs="Calibri"/>
          <w:lang w:eastAsia="pl-PL"/>
        </w:rPr>
        <w:t xml:space="preserve"> r.</w:t>
      </w:r>
    </w:p>
    <w:p w14:paraId="1781B6B7" w14:textId="77777777" w:rsidR="00067E8D" w:rsidRDefault="00067E8D" w:rsidP="00406EB2">
      <w:pPr>
        <w:jc w:val="center"/>
        <w:rPr>
          <w:b/>
        </w:rPr>
      </w:pPr>
    </w:p>
    <w:p w14:paraId="4E10689C" w14:textId="26153AE9" w:rsidR="00406EB2" w:rsidRPr="00406EB2" w:rsidRDefault="00406EB2" w:rsidP="00406EB2">
      <w:pPr>
        <w:jc w:val="center"/>
        <w:rPr>
          <w:b/>
        </w:rPr>
      </w:pPr>
      <w:r>
        <w:rPr>
          <w:b/>
        </w:rPr>
        <w:t>Postanowienia ogólne</w:t>
      </w:r>
    </w:p>
    <w:p w14:paraId="668A0E6C" w14:textId="77777777" w:rsidR="00406EB2" w:rsidRPr="00406EB2" w:rsidRDefault="001B0002" w:rsidP="001B0002">
      <w:pPr>
        <w:jc w:val="center"/>
        <w:rPr>
          <w:b/>
        </w:rPr>
      </w:pPr>
      <w:r w:rsidRPr="00406EB2">
        <w:rPr>
          <w:b/>
        </w:rPr>
        <w:t xml:space="preserve">§ 1 </w:t>
      </w:r>
    </w:p>
    <w:p w14:paraId="595838B3" w14:textId="77777777" w:rsidR="001B0002" w:rsidRPr="00990AF7" w:rsidRDefault="001B0002" w:rsidP="00287FC2">
      <w:pPr>
        <w:pStyle w:val="Akapitzlist"/>
      </w:pPr>
      <w:r w:rsidRPr="00990AF7">
        <w:t xml:space="preserve">Instytut Niskich Temperatur i Badań Strukturalnych im. Włodzimierza Trzebiatowskiego Polskiej Akademii Nauk we Wrocławiu (zwany dalej Instytutem) posiada uprawnienia do nadawania stopnia doktora habilitowanego w dyscyplinie nauk chemicznych oraz dyscyplinie nauk fizycznych. </w:t>
      </w:r>
    </w:p>
    <w:p w14:paraId="28840159" w14:textId="77777777" w:rsidR="00DC2DC9" w:rsidRPr="00990AF7" w:rsidRDefault="001B0002" w:rsidP="00287FC2">
      <w:pPr>
        <w:pStyle w:val="Akapitzlist"/>
      </w:pPr>
      <w:r w:rsidRPr="00990AF7">
        <w:t>Zasady przeprowadzania postępowania habilitacyjnego (zwanego dalej postępowaniem), obowiązujące w Instytucie, są zgodne z ustawą Prawo o szkolnictwie wyższym i nauce z dnia 20 lipca 2018 r. (z późniejszymi zmianami) zwanej dalej Ustawą</w:t>
      </w:r>
      <w:r w:rsidR="00C32858">
        <w:t xml:space="preserve">, </w:t>
      </w:r>
      <w:r w:rsidRPr="00990AF7">
        <w:t>ustawą o Polskiej Akademii Nauk z dnia 30 kwietnia 2010 r. (z późniejszymi zmianami)</w:t>
      </w:r>
      <w:r w:rsidR="00C32858">
        <w:t xml:space="preserve"> oraz ustawą Kodeks Postępowania Administracyjnego z dnia 14 czerwca 1960 r. (z późniejszymi zmianami)</w:t>
      </w:r>
      <w:r w:rsidRPr="00990AF7">
        <w:t>.</w:t>
      </w:r>
    </w:p>
    <w:p w14:paraId="6B347065" w14:textId="77777777" w:rsidR="00DC2DC9" w:rsidRPr="00990AF7" w:rsidRDefault="00DC2DC9" w:rsidP="00287FC2">
      <w:pPr>
        <w:pStyle w:val="Akapitzlist"/>
      </w:pPr>
      <w:r w:rsidRPr="00990AF7">
        <w:t xml:space="preserve">Osoba ubiegająca się o nadanie stopnia naukowego doktora habilitowanego jest dalej zwana habilitantem. Organy biorące udział w postępowaniu to: </w:t>
      </w:r>
    </w:p>
    <w:p w14:paraId="55C8D451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 xml:space="preserve">Dyrektor Instytutu zwany dalej Dyrektorem, </w:t>
      </w:r>
    </w:p>
    <w:p w14:paraId="14860A8F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 xml:space="preserve">Rada Naukowa Instytutu zwana dalej RN, </w:t>
      </w:r>
    </w:p>
    <w:p w14:paraId="754FCF56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>Rada Doskonałości Naukowej zwana dalej RDN,</w:t>
      </w:r>
    </w:p>
    <w:p w14:paraId="11D209B6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>Komisja habilitacyjna,</w:t>
      </w:r>
    </w:p>
    <w:p w14:paraId="41CB3B25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 xml:space="preserve">Komisja ds. postępowań habilitacyjnych RN. </w:t>
      </w:r>
    </w:p>
    <w:p w14:paraId="2CA8E4D7" w14:textId="22D84FA6" w:rsidR="00DC2DC9" w:rsidRPr="00990AF7" w:rsidRDefault="0082607C" w:rsidP="00DC2DC9">
      <w:pPr>
        <w:pStyle w:val="Akapitzlist"/>
      </w:pPr>
      <w:r w:rsidRPr="00990AF7">
        <w:rPr>
          <w:lang w:eastAsia="pl-PL"/>
        </w:rPr>
        <w:t>W głosowaniach RN dotyczących postępowania w sprawie nadania stopnia naukowego doktora habilitowanego prawo głosu mają członkowie Rady ze stopniem doktora habilitowanego lub tytułem profesora.</w:t>
      </w:r>
    </w:p>
    <w:p w14:paraId="665FE33F" w14:textId="77777777" w:rsidR="0082607C" w:rsidRPr="00990AF7" w:rsidRDefault="0082607C" w:rsidP="0082607C"/>
    <w:p w14:paraId="079DCB3F" w14:textId="77777777" w:rsidR="00DC2DC9" w:rsidRPr="00406EB2" w:rsidRDefault="00DC2DC9" w:rsidP="00DC2DC9">
      <w:pPr>
        <w:jc w:val="center"/>
        <w:rPr>
          <w:b/>
        </w:rPr>
      </w:pPr>
      <w:r w:rsidRPr="00406EB2">
        <w:rPr>
          <w:b/>
        </w:rPr>
        <w:t>Komisja ds. postępowań habil</w:t>
      </w:r>
      <w:r w:rsidR="00406EB2" w:rsidRPr="00406EB2">
        <w:rPr>
          <w:b/>
        </w:rPr>
        <w:t>itacyjnych RN</w:t>
      </w:r>
    </w:p>
    <w:p w14:paraId="4B8ADDD1" w14:textId="77777777" w:rsidR="00406EB2" w:rsidRPr="00406EB2" w:rsidRDefault="00406EB2" w:rsidP="00DC2DC9">
      <w:pPr>
        <w:jc w:val="center"/>
        <w:rPr>
          <w:b/>
        </w:rPr>
      </w:pPr>
      <w:r w:rsidRPr="00406EB2">
        <w:rPr>
          <w:b/>
        </w:rPr>
        <w:t>§ 2</w:t>
      </w:r>
    </w:p>
    <w:p w14:paraId="296C8207" w14:textId="77777777" w:rsidR="00DC2DC9" w:rsidRPr="00990AF7" w:rsidRDefault="00DC2DC9" w:rsidP="00287FC2">
      <w:pPr>
        <w:pStyle w:val="Akapitzlist"/>
        <w:numPr>
          <w:ilvl w:val="0"/>
          <w:numId w:val="8"/>
        </w:numPr>
      </w:pPr>
      <w:r w:rsidRPr="00990AF7">
        <w:t>Komisja ds. postępowań habilitacyjnych jest stałą komisją RN</w:t>
      </w:r>
      <w:r w:rsidR="004A2AF8" w:rsidRPr="00990AF7">
        <w:t>. W jej skład RN powołuje trzech członków, w tym przewodniczącego.</w:t>
      </w:r>
    </w:p>
    <w:p w14:paraId="42C51DFC" w14:textId="77777777" w:rsidR="00DC2DC9" w:rsidRPr="00990AF7" w:rsidRDefault="00DC2DC9" w:rsidP="00287FC2">
      <w:pPr>
        <w:pStyle w:val="Akapitzlist"/>
      </w:pPr>
      <w:r w:rsidRPr="00990AF7">
        <w:t>Zadania realizowane przez komisję, to:</w:t>
      </w:r>
    </w:p>
    <w:p w14:paraId="1F1C256A" w14:textId="77777777" w:rsidR="00DC2DC9" w:rsidRPr="00990AF7" w:rsidRDefault="00115361" w:rsidP="00287FC2">
      <w:pPr>
        <w:pStyle w:val="Akapitzlist"/>
        <w:numPr>
          <w:ilvl w:val="1"/>
          <w:numId w:val="6"/>
        </w:numPr>
      </w:pPr>
      <w:r w:rsidRPr="00990AF7">
        <w:t>p</w:t>
      </w:r>
      <w:r w:rsidR="00DC2DC9" w:rsidRPr="00990AF7">
        <w:t xml:space="preserve">rezentacja przed RN wniosków w sprawie nadania stopnia doktora habilitowanego </w:t>
      </w:r>
      <w:r w:rsidR="00287FC2" w:rsidRPr="00990AF7">
        <w:t>przekazywanych</w:t>
      </w:r>
      <w:r w:rsidR="00DC2DC9" w:rsidRPr="00990AF7">
        <w:t xml:space="preserve"> przez RDN,</w:t>
      </w:r>
    </w:p>
    <w:p w14:paraId="15D41752" w14:textId="77777777" w:rsidR="00DC2DC9" w:rsidRPr="00990AF7" w:rsidRDefault="00115361" w:rsidP="00287FC2">
      <w:pPr>
        <w:pStyle w:val="Akapitzlist"/>
        <w:numPr>
          <w:ilvl w:val="1"/>
          <w:numId w:val="6"/>
        </w:numPr>
      </w:pPr>
      <w:r w:rsidRPr="00990AF7">
        <w:t>w</w:t>
      </w:r>
      <w:r w:rsidR="00DC2DC9" w:rsidRPr="00990AF7">
        <w:t>skazywanie:</w:t>
      </w:r>
    </w:p>
    <w:p w14:paraId="048F6708" w14:textId="77777777" w:rsidR="00DC2DC9" w:rsidRPr="00990AF7" w:rsidRDefault="00115361" w:rsidP="00287FC2">
      <w:pPr>
        <w:pStyle w:val="Akapitzlist"/>
        <w:numPr>
          <w:ilvl w:val="2"/>
          <w:numId w:val="6"/>
        </w:numPr>
      </w:pPr>
      <w:r w:rsidRPr="00990AF7">
        <w:t xml:space="preserve">kandydatów na </w:t>
      </w:r>
      <w:r w:rsidR="00DC2DC9" w:rsidRPr="00990AF7">
        <w:t>dwóch członków komisji habilitacyjnej, w tym sekretarza,</w:t>
      </w:r>
    </w:p>
    <w:p w14:paraId="0C7040E7" w14:textId="77777777" w:rsidR="00DC2DC9" w:rsidRPr="00990AF7" w:rsidRDefault="00115361" w:rsidP="00287FC2">
      <w:pPr>
        <w:pStyle w:val="Akapitzlist"/>
        <w:numPr>
          <w:ilvl w:val="2"/>
          <w:numId w:val="6"/>
        </w:numPr>
      </w:pPr>
      <w:r w:rsidRPr="00990AF7">
        <w:t>przynajmniej trzech kandydatów na recenzenta wraz z prezentacją ich dorobku naukowego i aktualnej aktywności naukowej potwierdzającej zasadność wyboru na recenzenta,</w:t>
      </w:r>
    </w:p>
    <w:p w14:paraId="49768ABA" w14:textId="77777777" w:rsidR="00115361" w:rsidRPr="00990AF7" w:rsidRDefault="00115361" w:rsidP="00287FC2">
      <w:pPr>
        <w:pStyle w:val="Akapitzlist"/>
        <w:numPr>
          <w:ilvl w:val="1"/>
          <w:numId w:val="6"/>
        </w:numPr>
      </w:pPr>
      <w:r w:rsidRPr="00990AF7">
        <w:t>dbałość o bezstronność i rzetelność prowadzonego postępowania habilitacyjnego do czasu powołania komisji habilitacyjnej,</w:t>
      </w:r>
    </w:p>
    <w:p w14:paraId="63B4CCDF" w14:textId="0F831916" w:rsidR="00115361" w:rsidRPr="00990AF7" w:rsidRDefault="00115361" w:rsidP="00287FC2">
      <w:pPr>
        <w:pStyle w:val="Akapitzlist"/>
        <w:numPr>
          <w:ilvl w:val="1"/>
          <w:numId w:val="6"/>
        </w:numPr>
      </w:pPr>
      <w:r w:rsidRPr="00990AF7">
        <w:lastRenderedPageBreak/>
        <w:t xml:space="preserve">przygotowanie umowy z habilitantem dotyczącej poniesienia przez niego </w:t>
      </w:r>
      <w:r w:rsidR="000300CE" w:rsidRPr="00990AF7">
        <w:t xml:space="preserve">na rzecz Instytutu </w:t>
      </w:r>
      <w:r w:rsidRPr="00990AF7">
        <w:t>kosztów postępowania habilitacyjnego (jeżeli habili</w:t>
      </w:r>
      <w:r w:rsidR="00287FC2" w:rsidRPr="00990AF7">
        <w:t>tant nie jest z nich zwolniony),</w:t>
      </w:r>
    </w:p>
    <w:p w14:paraId="2A2475E8" w14:textId="77777777" w:rsidR="00287FC2" w:rsidRPr="00990AF7" w:rsidRDefault="00287FC2" w:rsidP="00287FC2">
      <w:pPr>
        <w:pStyle w:val="Akapitzlist"/>
        <w:numPr>
          <w:ilvl w:val="1"/>
          <w:numId w:val="6"/>
        </w:numPr>
      </w:pPr>
      <w:r w:rsidRPr="00990AF7">
        <w:t xml:space="preserve">wyznaczenie terminu seminarium habilitacyjnego </w:t>
      </w:r>
      <w:r w:rsidR="009066D2" w:rsidRPr="00990AF7">
        <w:t>w Instytucie</w:t>
      </w:r>
      <w:r w:rsidR="00D5517A" w:rsidRPr="00990AF7">
        <w:t>,</w:t>
      </w:r>
      <w:r w:rsidR="009066D2" w:rsidRPr="00990AF7">
        <w:t xml:space="preserve"> </w:t>
      </w:r>
      <w:r w:rsidRPr="00990AF7">
        <w:t xml:space="preserve">w ramach którego habilitant zaprezentuje </w:t>
      </w:r>
      <w:r w:rsidR="009066D2" w:rsidRPr="00990AF7">
        <w:t xml:space="preserve">RN </w:t>
      </w:r>
      <w:r w:rsidRPr="00990AF7">
        <w:t>osiągnięcie naukowe i dorobek, na podstawie którego wnosi o nadanie stopnia doktora habilitowanego.</w:t>
      </w:r>
    </w:p>
    <w:p w14:paraId="53CC1887" w14:textId="77777777" w:rsidR="00115361" w:rsidRPr="00990AF7" w:rsidRDefault="00115361" w:rsidP="00287FC2">
      <w:pPr>
        <w:pStyle w:val="Akapitzlist"/>
      </w:pPr>
      <w:r w:rsidRPr="00990AF7">
        <w:t xml:space="preserve">W obradach komisji </w:t>
      </w:r>
      <w:r w:rsidR="00C22272" w:rsidRPr="00990AF7">
        <w:t>musi</w:t>
      </w:r>
      <w:r w:rsidRPr="00990AF7">
        <w:t xml:space="preserve"> brać udział przynajmniej </w:t>
      </w:r>
      <w:r w:rsidR="009066D2" w:rsidRPr="00990AF7">
        <w:t>dwóch</w:t>
      </w:r>
      <w:r w:rsidR="00C22272" w:rsidRPr="00990AF7">
        <w:t xml:space="preserve"> członków</w:t>
      </w:r>
      <w:r w:rsidRPr="00990AF7">
        <w:t>. Wyniki prac komisji są prezentowane RN przez jej przewodniczącego, a w razie nieobecności – przez członka przez niego wskazanego.</w:t>
      </w:r>
    </w:p>
    <w:p w14:paraId="57D5C550" w14:textId="77777777" w:rsidR="00115361" w:rsidRPr="00990AF7" w:rsidRDefault="00115361" w:rsidP="00287FC2">
      <w:pPr>
        <w:pStyle w:val="Akapitzlist"/>
      </w:pPr>
      <w:r w:rsidRPr="00990AF7">
        <w:t xml:space="preserve">W przypadku rozpoczęcia nowej kadencji RN, gdy komisja ds. postępowań habilitacyjnych nie została jeszcze powołana, zadania komisji </w:t>
      </w:r>
      <w:r w:rsidR="00287FC2" w:rsidRPr="00990AF7">
        <w:t xml:space="preserve">do czasu jej powołania </w:t>
      </w:r>
      <w:r w:rsidRPr="00990AF7">
        <w:t xml:space="preserve">przejmuje Dyrektor </w:t>
      </w:r>
      <w:r w:rsidR="009066D2" w:rsidRPr="00990AF7">
        <w:t>i jego zastępcy</w:t>
      </w:r>
      <w:r w:rsidRPr="00990AF7">
        <w:t xml:space="preserve"> ds. naukowych.</w:t>
      </w:r>
    </w:p>
    <w:p w14:paraId="3EFF78D6" w14:textId="77777777" w:rsidR="00115361" w:rsidRPr="00990AF7" w:rsidRDefault="00115361" w:rsidP="00DC2DC9">
      <w:pPr>
        <w:jc w:val="both"/>
      </w:pPr>
    </w:p>
    <w:p w14:paraId="69CB7D5C" w14:textId="77777777" w:rsidR="00115361" w:rsidRPr="00406EB2" w:rsidRDefault="00406EB2" w:rsidP="00115361">
      <w:pPr>
        <w:jc w:val="center"/>
        <w:rPr>
          <w:b/>
        </w:rPr>
      </w:pPr>
      <w:r w:rsidRPr="00406EB2">
        <w:rPr>
          <w:b/>
        </w:rPr>
        <w:t>Komisja habilitacyjna</w:t>
      </w:r>
    </w:p>
    <w:p w14:paraId="3E952789" w14:textId="77777777" w:rsidR="00406EB2" w:rsidRPr="00406EB2" w:rsidRDefault="00406EB2" w:rsidP="00115361">
      <w:pPr>
        <w:jc w:val="center"/>
        <w:rPr>
          <w:b/>
        </w:rPr>
      </w:pPr>
      <w:r w:rsidRPr="00406EB2">
        <w:rPr>
          <w:b/>
        </w:rPr>
        <w:t>§ 3</w:t>
      </w:r>
    </w:p>
    <w:p w14:paraId="7B1A88EF" w14:textId="77777777" w:rsidR="00287FC2" w:rsidRPr="00990AF7" w:rsidRDefault="00287FC2" w:rsidP="00287FC2">
      <w:pPr>
        <w:pStyle w:val="Akapitzlist"/>
        <w:numPr>
          <w:ilvl w:val="0"/>
          <w:numId w:val="9"/>
        </w:numPr>
      </w:pPr>
      <w:r w:rsidRPr="00990AF7">
        <w:t>Komisja habilitacyjna jest powoływana przez RN i składa się z:</w:t>
      </w:r>
    </w:p>
    <w:p w14:paraId="440434AE" w14:textId="77777777" w:rsidR="00287FC2" w:rsidRPr="00990AF7" w:rsidRDefault="00287FC2" w:rsidP="00287FC2">
      <w:pPr>
        <w:pStyle w:val="Akapitzlist"/>
        <w:numPr>
          <w:ilvl w:val="1"/>
          <w:numId w:val="9"/>
        </w:numPr>
      </w:pPr>
      <w:r w:rsidRPr="00990AF7">
        <w:t>4 członków wyznaczonych przez RDN</w:t>
      </w:r>
      <w:r w:rsidR="00177AAC">
        <w:t xml:space="preserve">, w tym </w:t>
      </w:r>
      <w:r w:rsidR="00D229BA">
        <w:t xml:space="preserve">przewodniczącego i </w:t>
      </w:r>
      <w:r w:rsidR="00177AAC">
        <w:t>3 recenzentów</w:t>
      </w:r>
      <w:r w:rsidRPr="00990AF7">
        <w:t>;</w:t>
      </w:r>
    </w:p>
    <w:p w14:paraId="7065DACA" w14:textId="77777777" w:rsidR="00287FC2" w:rsidRPr="00990AF7" w:rsidRDefault="00287FC2" w:rsidP="00287FC2">
      <w:pPr>
        <w:pStyle w:val="Akapitzlist"/>
        <w:numPr>
          <w:ilvl w:val="1"/>
          <w:numId w:val="6"/>
        </w:numPr>
      </w:pPr>
      <w:r w:rsidRPr="00990AF7">
        <w:t xml:space="preserve">2 członków posiadających stopień doktora habilitowanego lub tytuł profesora, zatrudnionych w </w:t>
      </w:r>
      <w:r w:rsidR="000300CE" w:rsidRPr="00990AF7">
        <w:t>Instytucie</w:t>
      </w:r>
      <w:r w:rsidRPr="00990AF7">
        <w:t>, w tym sekretarza;</w:t>
      </w:r>
    </w:p>
    <w:p w14:paraId="0E876096" w14:textId="77777777" w:rsidR="00DC2DC9" w:rsidRPr="00990AF7" w:rsidRDefault="00287FC2" w:rsidP="00287FC2">
      <w:pPr>
        <w:pStyle w:val="Akapitzlist"/>
        <w:numPr>
          <w:ilvl w:val="1"/>
          <w:numId w:val="6"/>
        </w:numPr>
      </w:pPr>
      <w:r w:rsidRPr="00990AF7">
        <w:t xml:space="preserve">recenzenta posiadającego stopień doktora habilitowanego lub tytuł profesora oraz aktualny dorobek naukowy lub artystyczny i uznaną renomę, w tym międzynarodową, niebędącego pracownikiem </w:t>
      </w:r>
      <w:r w:rsidR="000300CE" w:rsidRPr="00990AF7">
        <w:t>Instytutu</w:t>
      </w:r>
      <w:r w:rsidRPr="00990AF7">
        <w:t>.</w:t>
      </w:r>
    </w:p>
    <w:p w14:paraId="7A910EDD" w14:textId="77777777" w:rsidR="00482DCE" w:rsidRPr="00990AF7" w:rsidRDefault="00287FC2" w:rsidP="00482DCE">
      <w:pPr>
        <w:pStyle w:val="Akapitzlist"/>
      </w:pPr>
      <w:r w:rsidRPr="00990AF7">
        <w:t xml:space="preserve">Komisja habilitacyjna </w:t>
      </w:r>
      <w:r w:rsidR="00A50A17">
        <w:t>dokonuje wskazanych przez Ustawę czynności i aktów w</w:t>
      </w:r>
      <w:r w:rsidR="00A50A17" w:rsidRPr="00990AF7">
        <w:t xml:space="preserve"> </w:t>
      </w:r>
      <w:r w:rsidRPr="00990AF7">
        <w:t>postępowani</w:t>
      </w:r>
      <w:r w:rsidR="00A50A17">
        <w:t>u</w:t>
      </w:r>
      <w:r w:rsidRPr="00990AF7">
        <w:t xml:space="preserve"> habilitacyjn</w:t>
      </w:r>
      <w:r w:rsidR="00A50A17">
        <w:t>ym</w:t>
      </w:r>
      <w:r w:rsidRPr="00990AF7">
        <w:t xml:space="preserve"> do czasu jego zakończenia, niezależnie od czasu trwania kadencji RN</w:t>
      </w:r>
      <w:r w:rsidR="00922EC8" w:rsidRPr="00990AF7">
        <w:t>, która ją powołała</w:t>
      </w:r>
      <w:r w:rsidRPr="00990AF7">
        <w:t>.</w:t>
      </w:r>
    </w:p>
    <w:p w14:paraId="29F43337" w14:textId="77777777" w:rsidR="00922EC8" w:rsidRPr="00990AF7" w:rsidRDefault="00482DCE" w:rsidP="00287FC2">
      <w:pPr>
        <w:pStyle w:val="Akapitzlist"/>
      </w:pPr>
      <w:r w:rsidRPr="00990AF7">
        <w:t xml:space="preserve">Pracami komisji kieruje przewodniczący, który kontaktuje </w:t>
      </w:r>
      <w:r w:rsidR="00922EC8" w:rsidRPr="00990AF7">
        <w:t xml:space="preserve">się z członkami </w:t>
      </w:r>
      <w:r w:rsidRPr="00990AF7">
        <w:t xml:space="preserve">komisji </w:t>
      </w:r>
      <w:r w:rsidR="00922EC8" w:rsidRPr="00990AF7">
        <w:t xml:space="preserve">za pośrednictwem sekretarza. </w:t>
      </w:r>
    </w:p>
    <w:p w14:paraId="185D936F" w14:textId="77777777" w:rsidR="00287FC2" w:rsidRPr="00990AF7" w:rsidRDefault="00922EC8" w:rsidP="00287FC2">
      <w:pPr>
        <w:pStyle w:val="Akapitzlist"/>
      </w:pPr>
      <w:r w:rsidRPr="00990AF7">
        <w:t xml:space="preserve">Komisja podejmuje </w:t>
      </w:r>
      <w:r w:rsidR="00F21BCF" w:rsidRPr="00990AF7">
        <w:t>uchwały</w:t>
      </w:r>
      <w:r w:rsidRPr="00990AF7">
        <w:t xml:space="preserve"> większością głosów w składzie co najmniej 6 osobowym, z tym, że uczestnictwo przewodniczącego i sekretarza komisji jest obligatoryjne.</w:t>
      </w:r>
    </w:p>
    <w:p w14:paraId="58EDC39E" w14:textId="77777777" w:rsidR="00922EC8" w:rsidRPr="00990AF7" w:rsidRDefault="00922EC8" w:rsidP="009066D2">
      <w:pPr>
        <w:pStyle w:val="Akapitzlist"/>
      </w:pPr>
      <w:r w:rsidRPr="00990AF7">
        <w:t>Gło</w:t>
      </w:r>
      <w:r w:rsidR="00E07C3F" w:rsidRPr="00990AF7">
        <w:t>sowania komisji są jawne</w:t>
      </w:r>
      <w:r w:rsidR="00A50A17">
        <w:t>. Habilitant może wnioskować o utajnienie głosowania w sprawie uchwały zawierającej opinię w sprawie nadania stopnia doktora habilitowanego.</w:t>
      </w:r>
      <w:r w:rsidRPr="00990AF7">
        <w:t xml:space="preserve"> </w:t>
      </w:r>
    </w:p>
    <w:p w14:paraId="34766A60" w14:textId="77777777" w:rsidR="00482DCE" w:rsidRPr="00990AF7" w:rsidRDefault="00482DCE" w:rsidP="00287FC2">
      <w:pPr>
        <w:pStyle w:val="Akapitzlist"/>
      </w:pPr>
      <w:r w:rsidRPr="00990AF7">
        <w:t xml:space="preserve">Głosowanie komisji dotyczące przeprowadzenia kolokwium habilitacyjnego może być przeprowadzone za pomocą poczty elektronicznej. </w:t>
      </w:r>
    </w:p>
    <w:p w14:paraId="3DDBC6E2" w14:textId="117E9278" w:rsidR="00922EC8" w:rsidRPr="003B172F" w:rsidRDefault="003B172F" w:rsidP="00287FC2">
      <w:pPr>
        <w:pStyle w:val="Akapitzlist"/>
        <w:rPr>
          <w:i/>
          <w:iCs/>
        </w:rPr>
      </w:pPr>
      <w:r>
        <w:rPr>
          <w:i/>
          <w:iCs/>
        </w:rPr>
        <w:t>(</w:t>
      </w:r>
      <w:r w:rsidRPr="003B172F">
        <w:rPr>
          <w:i/>
          <w:iCs/>
        </w:rPr>
        <w:t>skreślony</w:t>
      </w:r>
      <w:r>
        <w:rPr>
          <w:i/>
          <w:iCs/>
        </w:rPr>
        <w:t>)</w:t>
      </w:r>
    </w:p>
    <w:p w14:paraId="3369960F" w14:textId="77777777" w:rsidR="00922EC8" w:rsidRPr="00990AF7" w:rsidRDefault="00482DCE" w:rsidP="00287FC2">
      <w:pPr>
        <w:pStyle w:val="Akapitzlist"/>
      </w:pPr>
      <w:r w:rsidRPr="00990AF7">
        <w:t xml:space="preserve">Terminy obrad komisji są wskazywane przez przewodniczącego z przynajmniej 5-dniowym wyprzedzeniem. </w:t>
      </w:r>
    </w:p>
    <w:p w14:paraId="74AE7BA3" w14:textId="38BAEAAC" w:rsidR="00482DCE" w:rsidRDefault="00482DCE" w:rsidP="00287FC2">
      <w:pPr>
        <w:pStyle w:val="Akapitzlist"/>
      </w:pPr>
      <w:r w:rsidRPr="00990AF7">
        <w:t xml:space="preserve">Efektem prac komisji jest uchwała zawierająca opinię w sprawie nadania stopnia doktora habilitowanego wraz z uzasadnieniem </w:t>
      </w:r>
      <w:r w:rsidR="00B2542B" w:rsidRPr="00990AF7">
        <w:t>sporządzona na podstawie Załącznika nr</w:t>
      </w:r>
      <w:r w:rsidRPr="00990AF7">
        <w:t xml:space="preserve"> 2 do Regulaminu, której wstępny projekt przygotowuje sekretarz, a ostateczną treść opracowują wszyscy członkowie komisji. </w:t>
      </w:r>
    </w:p>
    <w:p w14:paraId="75C9883F" w14:textId="17B480A7" w:rsidR="0004322A" w:rsidRPr="0045133E" w:rsidRDefault="00A13466" w:rsidP="0004322A">
      <w:pPr>
        <w:pStyle w:val="Akapitzlist"/>
        <w:numPr>
          <w:ilvl w:val="0"/>
          <w:numId w:val="21"/>
        </w:numPr>
      </w:pPr>
      <w:r w:rsidRPr="00A13466">
        <w:t xml:space="preserve">Posiedzenia komisji oraz </w:t>
      </w:r>
      <w:r>
        <w:t>kolokwium habilitacyjne</w:t>
      </w:r>
      <w:r w:rsidRPr="00A13466">
        <w:t xml:space="preserve"> mogą być prowadzone zdalnie przy użyciu środków komunikacji elektronicznej w ramach wideokonferencji oraz systemu elektronicznego głosowania zapewniającego właściwy tryb przeprowadzenia głosowań.</w:t>
      </w:r>
      <w:r w:rsidR="00F6360A">
        <w:t xml:space="preserve"> </w:t>
      </w:r>
      <w:r w:rsidR="0004322A" w:rsidRPr="0045133E">
        <w:t>W przypadku udziału członków komisji w obradach w formie zdalnej wystarczające jest, iż uchwała komisji zostanie podpisana jedynie przez przewodniczącego komisji.</w:t>
      </w:r>
    </w:p>
    <w:p w14:paraId="64CA1346" w14:textId="77777777" w:rsidR="009066D2" w:rsidRPr="00990AF7" w:rsidRDefault="00482DCE" w:rsidP="009066D2">
      <w:pPr>
        <w:pStyle w:val="Akapitzlist"/>
      </w:pPr>
      <w:r w:rsidRPr="00990AF7">
        <w:lastRenderedPageBreak/>
        <w:t xml:space="preserve">Uchwała komisji jest prezentowana przez sekretarza w czasie posiedzenia RN. Po podjęciu przez RN uchwały dotyczącej nadania lub odmowy nadania stopnia doktora habilitowanego komisja habilitacyjna ulega rozwiązaniu. </w:t>
      </w:r>
    </w:p>
    <w:p w14:paraId="37525665" w14:textId="77777777" w:rsidR="009E661E" w:rsidRPr="00990AF7" w:rsidRDefault="009E661E" w:rsidP="009066D2">
      <w:pPr>
        <w:pStyle w:val="Akapitzlist"/>
      </w:pPr>
      <w:r w:rsidRPr="00990AF7">
        <w:t>Komisja habilitacyjna ulega rozwiązaniu w przypadku wycofani</w:t>
      </w:r>
      <w:r w:rsidR="00F21BCF" w:rsidRPr="00990AF7">
        <w:t>a</w:t>
      </w:r>
      <w:r w:rsidRPr="00990AF7">
        <w:t xml:space="preserve"> wniosku habilitanta</w:t>
      </w:r>
      <w:r w:rsidR="0015194D">
        <w:t>, a postępowanie jest umarzane</w:t>
      </w:r>
      <w:r w:rsidRPr="00990AF7">
        <w:t xml:space="preserve">. </w:t>
      </w:r>
    </w:p>
    <w:p w14:paraId="6CC94518" w14:textId="77777777" w:rsidR="00D72A9C" w:rsidRPr="00990AF7" w:rsidRDefault="00D72A9C" w:rsidP="00D80CEA"/>
    <w:p w14:paraId="006C92D9" w14:textId="77777777" w:rsidR="00D80CEA" w:rsidRPr="00406EB2" w:rsidRDefault="00D80CEA" w:rsidP="00D80CEA">
      <w:pPr>
        <w:jc w:val="center"/>
        <w:rPr>
          <w:b/>
        </w:rPr>
      </w:pPr>
      <w:r w:rsidRPr="00406EB2">
        <w:rPr>
          <w:b/>
        </w:rPr>
        <w:t>Opłat</w:t>
      </w:r>
      <w:r w:rsidR="00406EB2" w:rsidRPr="00406EB2">
        <w:rPr>
          <w:b/>
        </w:rPr>
        <w:t>a za postępowanie habilitacyjne</w:t>
      </w:r>
    </w:p>
    <w:p w14:paraId="604A3C50" w14:textId="77777777" w:rsidR="00406EB2" w:rsidRPr="00406EB2" w:rsidRDefault="00406EB2" w:rsidP="00D80CEA">
      <w:pPr>
        <w:jc w:val="center"/>
        <w:rPr>
          <w:b/>
        </w:rPr>
      </w:pPr>
      <w:r w:rsidRPr="00406EB2">
        <w:rPr>
          <w:b/>
        </w:rPr>
        <w:t>§ 4</w:t>
      </w:r>
    </w:p>
    <w:p w14:paraId="1AF8ACB9" w14:textId="77777777" w:rsidR="00D80CEA" w:rsidRPr="00990AF7" w:rsidRDefault="00D80CEA" w:rsidP="00D80CEA">
      <w:pPr>
        <w:pStyle w:val="Akapitzlist"/>
        <w:numPr>
          <w:ilvl w:val="0"/>
          <w:numId w:val="12"/>
        </w:numPr>
      </w:pPr>
      <w:r w:rsidRPr="00990AF7">
        <w:t>Opłata za przeprowadzenie postępowania habilitacyjnego jest naliczana zgodnie z art. 182 Ustawy.</w:t>
      </w:r>
    </w:p>
    <w:p w14:paraId="5106E41D" w14:textId="77777777" w:rsidR="00D80CEA" w:rsidRPr="00990AF7" w:rsidRDefault="00D80CEA" w:rsidP="00D80CEA">
      <w:pPr>
        <w:pStyle w:val="Akapitzlist"/>
        <w:numPr>
          <w:ilvl w:val="0"/>
          <w:numId w:val="12"/>
        </w:numPr>
      </w:pPr>
      <w:r w:rsidRPr="00990AF7">
        <w:t>Na wysokość opłaty za przeprowadzenie postępowania habilitacyjnego</w:t>
      </w:r>
      <w:r w:rsidR="00EB5A8F" w:rsidRPr="00990AF7">
        <w:t>,</w:t>
      </w:r>
      <w:r w:rsidRPr="00990AF7">
        <w:t xml:space="preserve"> wynikającej z kosztów postępowania</w:t>
      </w:r>
      <w:r w:rsidR="00EB5A8F" w:rsidRPr="00990AF7">
        <w:t>,</w:t>
      </w:r>
      <w:r w:rsidRPr="00990AF7">
        <w:t xml:space="preserve"> składają się:</w:t>
      </w:r>
    </w:p>
    <w:p w14:paraId="1069FB23" w14:textId="77777777" w:rsidR="00F21BCF" w:rsidRPr="00990AF7" w:rsidRDefault="00D80CEA" w:rsidP="00D80CEA">
      <w:pPr>
        <w:pStyle w:val="Akapitzlist"/>
        <w:numPr>
          <w:ilvl w:val="1"/>
          <w:numId w:val="12"/>
        </w:numPr>
      </w:pPr>
      <w:r w:rsidRPr="00990AF7">
        <w:t xml:space="preserve">wynagrodzenia członków komisji habilitacyjnej </w:t>
      </w:r>
    </w:p>
    <w:p w14:paraId="4CD435F2" w14:textId="77777777" w:rsidR="00482DCE" w:rsidRPr="00990AF7" w:rsidRDefault="00D80CEA" w:rsidP="00F21BCF">
      <w:pPr>
        <w:pStyle w:val="Akapitzlist"/>
        <w:numPr>
          <w:ilvl w:val="1"/>
          <w:numId w:val="12"/>
        </w:numPr>
      </w:pPr>
      <w:r w:rsidRPr="00990AF7">
        <w:t xml:space="preserve">koszty </w:t>
      </w:r>
      <w:r w:rsidR="00D301A6">
        <w:t>organizacji posiedzeń</w:t>
      </w:r>
      <w:r w:rsidR="00EB5A8F" w:rsidRPr="00990AF7">
        <w:t xml:space="preserve"> komisji</w:t>
      </w:r>
    </w:p>
    <w:p w14:paraId="042662A7" w14:textId="77777777" w:rsidR="00EB5A8F" w:rsidRPr="00990AF7" w:rsidRDefault="00EB5A8F" w:rsidP="00F21BCF">
      <w:pPr>
        <w:pStyle w:val="Akapitzlist"/>
        <w:numPr>
          <w:ilvl w:val="1"/>
          <w:numId w:val="12"/>
        </w:numPr>
      </w:pPr>
      <w:r w:rsidRPr="00990AF7">
        <w:t>inne koszty niezbędne do przeprowadzenia postępowania (poza kosztami obsługi administracyjnej).</w:t>
      </w:r>
    </w:p>
    <w:p w14:paraId="4FA35D0F" w14:textId="77777777" w:rsidR="00F20EA3" w:rsidRPr="00990AF7" w:rsidRDefault="00F20EA3" w:rsidP="002C3C30">
      <w:pPr>
        <w:pStyle w:val="Akapitzlist"/>
        <w:numPr>
          <w:ilvl w:val="0"/>
          <w:numId w:val="12"/>
        </w:numPr>
      </w:pPr>
      <w:r w:rsidRPr="00990AF7">
        <w:t xml:space="preserve">Z opłaty zwolnieni są pracownicy Instytutu </w:t>
      </w:r>
      <w:r w:rsidR="00D72A9C" w:rsidRPr="00990AF7">
        <w:t>zatrudnieni na stanowiskach naukowych</w:t>
      </w:r>
      <w:r w:rsidRPr="00990AF7">
        <w:t>. Ponadto w uzasadnionych przypadkach Dyrektor może zwolnić z opłaty w całości lub w części</w:t>
      </w:r>
      <w:r w:rsidR="00A5597B" w:rsidRPr="00990AF7">
        <w:t xml:space="preserve"> również inne osoby</w:t>
      </w:r>
      <w:r w:rsidR="00D301A6">
        <w:t xml:space="preserve"> na ich wniosek</w:t>
      </w:r>
      <w:r w:rsidRPr="00990AF7">
        <w:t>.</w:t>
      </w:r>
    </w:p>
    <w:p w14:paraId="275F2A04" w14:textId="35F7913A" w:rsidR="003F27A7" w:rsidRPr="000B406D" w:rsidRDefault="003F27A7" w:rsidP="003F27A7">
      <w:pPr>
        <w:pStyle w:val="Akapitzlist"/>
        <w:numPr>
          <w:ilvl w:val="0"/>
          <w:numId w:val="12"/>
        </w:numPr>
      </w:pPr>
      <w:r w:rsidRPr="000B406D">
        <w:t xml:space="preserve">W przypadku nauczyciela akademickiego albo pracownika naukowego zatrudnionego w więcej niż jednym podmiocie, o którym mowa w </w:t>
      </w:r>
      <w:r w:rsidR="001A1A1B" w:rsidRPr="000B406D">
        <w:t xml:space="preserve">Art. 182 </w:t>
      </w:r>
      <w:r w:rsidRPr="000B406D">
        <w:t>ust. 6</w:t>
      </w:r>
      <w:r w:rsidR="001A1A1B" w:rsidRPr="000B406D">
        <w:t xml:space="preserve"> Ustawy</w:t>
      </w:r>
      <w:r w:rsidRPr="000B406D">
        <w:t>, koszty postępowania:</w:t>
      </w:r>
    </w:p>
    <w:p w14:paraId="08DBA018" w14:textId="77777777" w:rsidR="003F27A7" w:rsidRPr="000B406D" w:rsidRDefault="003F27A7" w:rsidP="003F27A7">
      <w:pPr>
        <w:pStyle w:val="Akapitzlist"/>
        <w:numPr>
          <w:ilvl w:val="1"/>
          <w:numId w:val="12"/>
        </w:numPr>
      </w:pPr>
      <w:r w:rsidRPr="000B406D">
        <w:t>ponosi podmiot będący podstawowym miejscem pracy tego nauczyciela albo pracownika, chyba że podmioty umówią się inaczej;</w:t>
      </w:r>
    </w:p>
    <w:p w14:paraId="4935F1B9" w14:textId="6E06E1F0" w:rsidR="00F20EA3" w:rsidRPr="00990AF7" w:rsidRDefault="003F27A7" w:rsidP="000B406D">
      <w:pPr>
        <w:pStyle w:val="Akapitzlist"/>
        <w:numPr>
          <w:ilvl w:val="1"/>
          <w:numId w:val="12"/>
        </w:numPr>
      </w:pPr>
      <w:r w:rsidRPr="000B406D">
        <w:t>są ponoszone na podstawie umowy między podmiotami, jeżeli żaden z nich nie został wskazany jako podstawowe miejsce pracy tego nauczyciela albo pracownika</w:t>
      </w:r>
      <w:r w:rsidR="00F20EA3" w:rsidRPr="00990AF7">
        <w:t>.</w:t>
      </w:r>
    </w:p>
    <w:p w14:paraId="358727EA" w14:textId="77777777" w:rsidR="00D72A9C" w:rsidRPr="00990AF7" w:rsidRDefault="00D72A9C" w:rsidP="00F20EA3">
      <w:pPr>
        <w:pStyle w:val="Akapitzlist"/>
        <w:numPr>
          <w:ilvl w:val="0"/>
          <w:numId w:val="12"/>
        </w:numPr>
      </w:pPr>
      <w:r w:rsidRPr="00990AF7">
        <w:t>Opłata jest wnoszona</w:t>
      </w:r>
      <w:r w:rsidR="00CE3125" w:rsidRPr="00990AF7">
        <w:t xml:space="preserve"> na rzecz Instytutu</w:t>
      </w:r>
      <w:r w:rsidRPr="00990AF7">
        <w:t xml:space="preserve"> na podstawie umowy zawieranej z habilitantem przed wyznaczeniem komisji habilitacyjnej. Umowa </w:t>
      </w:r>
      <w:r w:rsidR="00D369F2" w:rsidRPr="00990AF7">
        <w:t xml:space="preserve">jest zawierana z Dyrektorem i </w:t>
      </w:r>
      <w:r w:rsidRPr="00990AF7">
        <w:t xml:space="preserve">może uwzględniać uiszczenie części opłaty w formie zaliczki. </w:t>
      </w:r>
    </w:p>
    <w:p w14:paraId="1D131074" w14:textId="6E391D07" w:rsidR="00D369F2" w:rsidRPr="00990AF7" w:rsidRDefault="0029476C" w:rsidP="0029476C">
      <w:pPr>
        <w:pStyle w:val="Akapitzlist"/>
        <w:numPr>
          <w:ilvl w:val="0"/>
          <w:numId w:val="12"/>
        </w:numPr>
      </w:pPr>
      <w:r w:rsidRPr="0029476C">
        <w:t xml:space="preserve">Szczegóły dotyczące sposobów i terminów wniesienia opłaty na rzecz Instytutu regulowane są odpowiednim zarządzeniem Dyrektora. </w:t>
      </w:r>
    </w:p>
    <w:p w14:paraId="7F6B00D0" w14:textId="77777777" w:rsidR="00F20EA3" w:rsidRPr="00990AF7" w:rsidRDefault="00F20EA3" w:rsidP="00F20EA3"/>
    <w:p w14:paraId="470B2120" w14:textId="77777777" w:rsidR="00287FC2" w:rsidRPr="00406EB2" w:rsidRDefault="00406EB2" w:rsidP="00406EB2">
      <w:pPr>
        <w:jc w:val="center"/>
        <w:rPr>
          <w:b/>
        </w:rPr>
      </w:pPr>
      <w:r w:rsidRPr="00406EB2">
        <w:rPr>
          <w:b/>
        </w:rPr>
        <w:t>P</w:t>
      </w:r>
      <w:r w:rsidR="00287FC2" w:rsidRPr="00406EB2">
        <w:rPr>
          <w:b/>
        </w:rPr>
        <w:t>rzebi</w:t>
      </w:r>
      <w:r w:rsidRPr="00406EB2">
        <w:rPr>
          <w:b/>
        </w:rPr>
        <w:t>eg postępowania habilitacyjnego</w:t>
      </w:r>
    </w:p>
    <w:p w14:paraId="1102A251" w14:textId="77777777" w:rsidR="00406EB2" w:rsidRPr="00406EB2" w:rsidRDefault="00406EB2" w:rsidP="00406EB2">
      <w:pPr>
        <w:jc w:val="center"/>
        <w:rPr>
          <w:b/>
        </w:rPr>
      </w:pPr>
      <w:r w:rsidRPr="00406EB2">
        <w:rPr>
          <w:b/>
        </w:rPr>
        <w:t>§ 5</w:t>
      </w:r>
    </w:p>
    <w:p w14:paraId="12001934" w14:textId="4D6D1A6E" w:rsidR="00146242" w:rsidRDefault="001B0002" w:rsidP="009562DD">
      <w:pPr>
        <w:pStyle w:val="Akapitzlist"/>
        <w:numPr>
          <w:ilvl w:val="0"/>
          <w:numId w:val="11"/>
        </w:numPr>
      </w:pPr>
      <w:r w:rsidRPr="00990AF7">
        <w:t xml:space="preserve">Postępowanie w sprawie nadania stopnia doktora habilitowanego wszczyna się na wniosek </w:t>
      </w:r>
      <w:r w:rsidR="000D4EAF">
        <w:t xml:space="preserve">osoby </w:t>
      </w:r>
      <w:r w:rsidR="006B1ADF" w:rsidRPr="006B1ADF">
        <w:t xml:space="preserve">ubiegającej się o stopień doktora habilitowanego </w:t>
      </w:r>
      <w:r w:rsidRPr="00990AF7">
        <w:t xml:space="preserve">składany do </w:t>
      </w:r>
      <w:r w:rsidR="000300CE" w:rsidRPr="00990AF7">
        <w:t xml:space="preserve">Instytutu </w:t>
      </w:r>
      <w:r w:rsidRPr="00990AF7">
        <w:t>za pośrednictwem RDN zgodnie z Art. 220 Ustawy.</w:t>
      </w:r>
    </w:p>
    <w:p w14:paraId="4B286BF6" w14:textId="0716684C" w:rsidR="00863754" w:rsidRPr="00990AF7" w:rsidRDefault="00CA6A6D" w:rsidP="000B406D">
      <w:pPr>
        <w:pStyle w:val="Akapitzlist"/>
        <w:numPr>
          <w:ilvl w:val="0"/>
          <w:numId w:val="25"/>
        </w:numPr>
      </w:pPr>
      <w:r>
        <w:t>Habilitant jest zapraszany do wygłoszenia seminarium w Instytucie przedstawiającego swój dorobek i osiągnięcie naukowe będące podstawą ubiegania się o nadanie stopnia naukowego doktora habilitowanego.</w:t>
      </w:r>
    </w:p>
    <w:p w14:paraId="50142387" w14:textId="77777777" w:rsidR="005842C1" w:rsidRPr="00990AF7" w:rsidRDefault="00B172A0" w:rsidP="009562DD">
      <w:pPr>
        <w:pStyle w:val="Akapitzlist"/>
      </w:pPr>
      <w:r w:rsidRPr="00990AF7">
        <w:t>K</w:t>
      </w:r>
      <w:r w:rsidR="005842C1" w:rsidRPr="00990AF7">
        <w:t>omisja ds. postępowań habilitacyjnych przedstawia</w:t>
      </w:r>
      <w:r w:rsidR="009562DD" w:rsidRPr="00990AF7">
        <w:t xml:space="preserve"> </w:t>
      </w:r>
      <w:r w:rsidR="005842C1" w:rsidRPr="00990AF7">
        <w:t>RN</w:t>
      </w:r>
      <w:r w:rsidR="009562DD" w:rsidRPr="00990AF7">
        <w:t xml:space="preserve"> wniosek, w tym dorobek i osiągnięcia habilitanta.</w:t>
      </w:r>
    </w:p>
    <w:p w14:paraId="2FA3BF85" w14:textId="77777777" w:rsidR="00B94F07" w:rsidRPr="00990AF7" w:rsidRDefault="009562DD" w:rsidP="00B172A0">
      <w:pPr>
        <w:pStyle w:val="Akapitzlist"/>
      </w:pPr>
      <w:r w:rsidRPr="00990AF7">
        <w:t xml:space="preserve">Jeżeli RN została </w:t>
      </w:r>
      <w:r w:rsidR="00B94F07" w:rsidRPr="00990AF7">
        <w:t>wskazana</w:t>
      </w:r>
      <w:r w:rsidRPr="00990AF7">
        <w:t xml:space="preserve"> do prowadzenia postępowania </w:t>
      </w:r>
      <w:r w:rsidR="00B94F07" w:rsidRPr="00990AF7">
        <w:t xml:space="preserve">na podstawie </w:t>
      </w:r>
      <w:r w:rsidR="00B172A0" w:rsidRPr="00990AF7">
        <w:t>Art.</w:t>
      </w:r>
      <w:r w:rsidR="00B94F07" w:rsidRPr="00990AF7">
        <w:t xml:space="preserve"> 221 </w:t>
      </w:r>
      <w:r w:rsidR="00913DBF" w:rsidRPr="00990AF7">
        <w:t>ust.</w:t>
      </w:r>
      <w:r w:rsidR="00B94F07" w:rsidRPr="00990AF7">
        <w:t xml:space="preserve"> 3 </w:t>
      </w:r>
      <w:r w:rsidR="002C6FA7">
        <w:t xml:space="preserve">albo </w:t>
      </w:r>
      <w:r w:rsidR="00B94F07" w:rsidRPr="00990AF7">
        <w:t>Art. 194</w:t>
      </w:r>
      <w:r w:rsidR="00B172A0" w:rsidRPr="00990AF7">
        <w:t xml:space="preserve"> </w:t>
      </w:r>
      <w:r w:rsidR="002C6FA7">
        <w:t xml:space="preserve">w związku z art. 225 </w:t>
      </w:r>
      <w:r w:rsidR="00B172A0" w:rsidRPr="00990AF7">
        <w:t>Ustawy</w:t>
      </w:r>
      <w:r w:rsidR="002C6FA7">
        <w:t>,</w:t>
      </w:r>
      <w:r w:rsidR="00B94F07" w:rsidRPr="00990AF7">
        <w:t xml:space="preserve"> przepis</w:t>
      </w:r>
      <w:r w:rsidR="002C6FA7">
        <w:t>ów</w:t>
      </w:r>
      <w:r w:rsidR="00B94F07" w:rsidRPr="00990AF7">
        <w:t xml:space="preserve"> punktów 4-6 niniejszego paragrafu nie </w:t>
      </w:r>
      <w:r w:rsidR="002C6FA7">
        <w:t>stosuje się</w:t>
      </w:r>
      <w:r w:rsidR="00B94F07" w:rsidRPr="00990AF7">
        <w:t xml:space="preserve">. </w:t>
      </w:r>
    </w:p>
    <w:p w14:paraId="37F7241D" w14:textId="77777777" w:rsidR="009562DD" w:rsidRPr="00990AF7" w:rsidRDefault="00B94F07" w:rsidP="00B172A0">
      <w:pPr>
        <w:pStyle w:val="Akapitzlist"/>
      </w:pPr>
      <w:r w:rsidRPr="00990AF7">
        <w:lastRenderedPageBreak/>
        <w:t>W</w:t>
      </w:r>
      <w:r w:rsidR="00B172A0" w:rsidRPr="00990AF7">
        <w:t xml:space="preserve"> terminie 4 tygodni od dnia otrzymania wniosku przez Instytut, RN </w:t>
      </w:r>
      <w:r w:rsidR="00D301A6">
        <w:t xml:space="preserve">może nie wyrazić zgody </w:t>
      </w:r>
      <w:r w:rsidR="00B172A0" w:rsidRPr="00990AF7">
        <w:t>na przeprowadzenie postępowania w sprawie nadania stopnia doktora</w:t>
      </w:r>
      <w:r w:rsidR="00F16C35" w:rsidRPr="00990AF7">
        <w:t xml:space="preserve"> habilitowanego</w:t>
      </w:r>
      <w:r w:rsidR="00B172A0" w:rsidRPr="00990AF7">
        <w:t xml:space="preserve">. </w:t>
      </w:r>
    </w:p>
    <w:p w14:paraId="1F313B5D" w14:textId="214822F8" w:rsidR="00B172A0" w:rsidRPr="003B172F" w:rsidRDefault="003B172F" w:rsidP="00B172A0">
      <w:pPr>
        <w:pStyle w:val="Akapitzlist"/>
        <w:rPr>
          <w:i/>
          <w:iCs/>
        </w:rPr>
      </w:pPr>
      <w:r>
        <w:rPr>
          <w:i/>
          <w:iCs/>
        </w:rPr>
        <w:t>(</w:t>
      </w:r>
      <w:r w:rsidRPr="003B172F">
        <w:rPr>
          <w:i/>
          <w:iCs/>
        </w:rPr>
        <w:t>skreślony</w:t>
      </w:r>
      <w:r>
        <w:rPr>
          <w:i/>
          <w:iCs/>
        </w:rPr>
        <w:t>)</w:t>
      </w:r>
    </w:p>
    <w:p w14:paraId="3EBF158F" w14:textId="26BBCBD4" w:rsidR="00B172A0" w:rsidRPr="003B172F" w:rsidRDefault="003B172F" w:rsidP="00B172A0">
      <w:pPr>
        <w:pStyle w:val="Akapitzlist"/>
        <w:numPr>
          <w:ilvl w:val="1"/>
          <w:numId w:val="7"/>
        </w:numPr>
        <w:rPr>
          <w:i/>
          <w:iCs/>
        </w:rPr>
      </w:pPr>
      <w:r>
        <w:rPr>
          <w:i/>
          <w:iCs/>
        </w:rPr>
        <w:t>(</w:t>
      </w:r>
      <w:r w:rsidRPr="003B172F">
        <w:rPr>
          <w:i/>
          <w:iCs/>
        </w:rPr>
        <w:t>skreślony</w:t>
      </w:r>
      <w:r>
        <w:rPr>
          <w:i/>
          <w:iCs/>
        </w:rPr>
        <w:t>)</w:t>
      </w:r>
    </w:p>
    <w:p w14:paraId="43AAE052" w14:textId="1C427694" w:rsidR="00B172A0" w:rsidRPr="003B172F" w:rsidRDefault="003B172F" w:rsidP="00D301A6">
      <w:pPr>
        <w:pStyle w:val="Akapitzlist"/>
        <w:numPr>
          <w:ilvl w:val="1"/>
          <w:numId w:val="7"/>
        </w:numPr>
        <w:rPr>
          <w:i/>
          <w:iCs/>
        </w:rPr>
      </w:pPr>
      <w:r>
        <w:rPr>
          <w:i/>
          <w:iCs/>
        </w:rPr>
        <w:t>(</w:t>
      </w:r>
      <w:r w:rsidRPr="003B172F">
        <w:rPr>
          <w:i/>
          <w:iCs/>
        </w:rPr>
        <w:t>skreślony</w:t>
      </w:r>
      <w:r>
        <w:rPr>
          <w:i/>
          <w:iCs/>
        </w:rPr>
        <w:t>)</w:t>
      </w:r>
    </w:p>
    <w:p w14:paraId="0D6C8DAC" w14:textId="77777777" w:rsidR="009562DD" w:rsidRPr="00990AF7" w:rsidRDefault="00B172A0" w:rsidP="005842C1">
      <w:pPr>
        <w:pStyle w:val="Akapitzlist"/>
      </w:pPr>
      <w:r w:rsidRPr="00990AF7">
        <w:t xml:space="preserve">Treść uchwały </w:t>
      </w:r>
      <w:r w:rsidR="005A12FB">
        <w:t xml:space="preserve">o niewyrażeniu zgody na przeprowadzenie postępowania </w:t>
      </w:r>
      <w:r w:rsidRPr="00990AF7">
        <w:t>podjętej przez RN jest przekazywana niezwłocznie do RDN.</w:t>
      </w:r>
    </w:p>
    <w:p w14:paraId="1883B7D5" w14:textId="77777777" w:rsidR="00B172A0" w:rsidRPr="00990AF7" w:rsidRDefault="00B172A0" w:rsidP="00B172A0">
      <w:pPr>
        <w:pStyle w:val="Akapitzlist"/>
      </w:pPr>
      <w:r w:rsidRPr="00990AF7">
        <w:t>W terminie 6 tygodni od dnia otrzymania od RDN informacji o wyznaczonych przez nią członkach komisji habilitacyjnej RN:</w:t>
      </w:r>
    </w:p>
    <w:p w14:paraId="103030A3" w14:textId="7E4E8599" w:rsidR="00B172A0" w:rsidRPr="00990AF7" w:rsidRDefault="00B172A0" w:rsidP="00B172A0">
      <w:pPr>
        <w:pStyle w:val="Akapitzlist"/>
        <w:numPr>
          <w:ilvl w:val="1"/>
          <w:numId w:val="7"/>
        </w:numPr>
      </w:pPr>
      <w:r w:rsidRPr="00990AF7">
        <w:t xml:space="preserve">wybiera </w:t>
      </w:r>
      <w:r w:rsidR="00830D92">
        <w:t>w oparciu</w:t>
      </w:r>
      <w:r w:rsidR="00830D92" w:rsidRPr="0045133E">
        <w:t xml:space="preserve"> o kandydatury</w:t>
      </w:r>
      <w:r w:rsidRPr="00990AF7">
        <w:t xml:space="preserve"> przedstawion</w:t>
      </w:r>
      <w:r w:rsidR="00830D92">
        <w:t>e</w:t>
      </w:r>
      <w:r w:rsidRPr="00990AF7">
        <w:t xml:space="preserve"> przez komisję ds. postępowań habilitacyjnych:</w:t>
      </w:r>
    </w:p>
    <w:p w14:paraId="23C690EB" w14:textId="77777777" w:rsidR="00B172A0" w:rsidRPr="00990AF7" w:rsidRDefault="00B172A0" w:rsidP="00B172A0">
      <w:pPr>
        <w:pStyle w:val="Akapitzlist"/>
        <w:numPr>
          <w:ilvl w:val="2"/>
          <w:numId w:val="7"/>
        </w:numPr>
      </w:pPr>
      <w:r w:rsidRPr="00990AF7">
        <w:t xml:space="preserve">dwóch członków komisji </w:t>
      </w:r>
      <w:r w:rsidR="00B538A1" w:rsidRPr="00990AF7">
        <w:t>(</w:t>
      </w:r>
      <w:r w:rsidRPr="00990AF7">
        <w:t>w tym sekretarza</w:t>
      </w:r>
      <w:r w:rsidR="00B538A1" w:rsidRPr="00990AF7">
        <w:t>)</w:t>
      </w:r>
      <w:r w:rsidRPr="00990AF7">
        <w:t xml:space="preserve"> posiadających stopień doktora habilitowanego lub tytuł profesora, zatrudnionych w Instytucie oraz </w:t>
      </w:r>
    </w:p>
    <w:p w14:paraId="13B24796" w14:textId="77777777" w:rsidR="00B172A0" w:rsidRPr="00990AF7" w:rsidRDefault="00B172A0" w:rsidP="00B172A0">
      <w:pPr>
        <w:pStyle w:val="Akapitzlist"/>
        <w:numPr>
          <w:ilvl w:val="2"/>
          <w:numId w:val="7"/>
        </w:numPr>
      </w:pPr>
      <w:r w:rsidRPr="00990AF7">
        <w:t>jednego recenzenta posiadającego stopień doktora habilitowanego lub tytuł profesora oraz aktualny dorobek naukowy lub artystyczny i uznaną renomę, w tym międzynarodową, niebędącego pracownikiem Instytutu,</w:t>
      </w:r>
    </w:p>
    <w:p w14:paraId="39711285" w14:textId="77777777" w:rsidR="00B172A0" w:rsidRPr="00990AF7" w:rsidRDefault="00B172A0" w:rsidP="00B172A0">
      <w:pPr>
        <w:pStyle w:val="Akapitzlist"/>
        <w:numPr>
          <w:ilvl w:val="1"/>
          <w:numId w:val="7"/>
        </w:numPr>
      </w:pPr>
      <w:r w:rsidRPr="00990AF7">
        <w:t xml:space="preserve">powołuje komisję habilitacyjną w składzie określonym </w:t>
      </w:r>
      <w:r w:rsidR="00AE1305" w:rsidRPr="00990AF7">
        <w:t>Art. 221 Ustawy.</w:t>
      </w:r>
    </w:p>
    <w:p w14:paraId="41E047AA" w14:textId="77777777" w:rsidR="00AE1305" w:rsidRPr="00990AF7" w:rsidRDefault="00AE1305" w:rsidP="00AE1305">
      <w:pPr>
        <w:pStyle w:val="Akapitzlist"/>
      </w:pPr>
      <w:r w:rsidRPr="00990AF7">
        <w:t xml:space="preserve">Sekretarz komisji niezwłocznie przesyła członkom komisji habilitacyjnej powiadomienia o </w:t>
      </w:r>
      <w:r w:rsidR="00F16C35" w:rsidRPr="00990AF7">
        <w:t>powołaniu</w:t>
      </w:r>
      <w:r w:rsidRPr="00990AF7">
        <w:t xml:space="preserve"> w jej skład wraz ze wstępnym harmonogramem postępowania stanowiącym Załącznik </w:t>
      </w:r>
      <w:r w:rsidR="00B2542B" w:rsidRPr="00990AF7">
        <w:t xml:space="preserve">nr </w:t>
      </w:r>
      <w:r w:rsidRPr="00990AF7">
        <w:t>1 do Regulaminu</w:t>
      </w:r>
      <w:r w:rsidR="00171E17" w:rsidRPr="00990AF7">
        <w:t xml:space="preserve"> </w:t>
      </w:r>
      <w:r w:rsidRPr="00990AF7">
        <w:t xml:space="preserve">oraz wniosek habilitanta wraz z całą dokumentacją w wersji elektronicznej. </w:t>
      </w:r>
    </w:p>
    <w:p w14:paraId="542A2C4F" w14:textId="77777777" w:rsidR="00AE1305" w:rsidRPr="00990AF7" w:rsidRDefault="00AE1305" w:rsidP="00AE1305">
      <w:pPr>
        <w:pStyle w:val="Akapitzlist"/>
      </w:pPr>
      <w:r w:rsidRPr="00990AF7">
        <w:t>Recenzenci, w terminie 8 tygodni od dnia doręczenia im wniosku, oceniają, czy osiągnięcia naukowe osoby ubiegającej się o stopień doktora habilitowanego odpowiadają wymaganiom określonym w art. 219 ust. 1 pkt 2, i przygotowują recenzje, które przekazują sekretarzowi w wersji elektronicznej oraz papierowej.</w:t>
      </w:r>
    </w:p>
    <w:p w14:paraId="7174ED27" w14:textId="25683DAA" w:rsidR="00277B2D" w:rsidRDefault="00DE519F" w:rsidP="00277B2D">
      <w:pPr>
        <w:pStyle w:val="Akapitzlist"/>
      </w:pPr>
      <w:r>
        <w:t xml:space="preserve">Komisja habilitacyjna </w:t>
      </w:r>
      <w:r w:rsidR="00591218" w:rsidRPr="27391D0E">
        <w:rPr>
          <w:rStyle w:val="s4"/>
        </w:rPr>
        <w:t>przeprowadza kolokwium habilitacyjne w zakresie osiągnięć naukowych osoby ubiegającej się o stopień doktora habilitowanego</w:t>
      </w:r>
      <w:r>
        <w:t xml:space="preserve">. </w:t>
      </w:r>
    </w:p>
    <w:p w14:paraId="40061FC4" w14:textId="77777777" w:rsidR="00536560" w:rsidRDefault="00536560" w:rsidP="00277B2D">
      <w:pPr>
        <w:pStyle w:val="Akapitzlist"/>
        <w:numPr>
          <w:ilvl w:val="0"/>
          <w:numId w:val="23"/>
        </w:numPr>
        <w:ind w:left="284"/>
      </w:pPr>
      <w:r>
        <w:t>Kolokwium habilitacyjne ma charakter publiczny, z wyłączeniem kolokwium w zakresie osiągnięć, o których mowa w art. 219 ust. 3, tj. których przedmiot jest objęty ochroną informacji niejawnych.</w:t>
      </w:r>
    </w:p>
    <w:p w14:paraId="45FD6FFB" w14:textId="77777777" w:rsidR="00536560" w:rsidRDefault="00536560" w:rsidP="00277B2D">
      <w:pPr>
        <w:pStyle w:val="Akapitzlist"/>
        <w:numPr>
          <w:ilvl w:val="0"/>
          <w:numId w:val="23"/>
        </w:numPr>
        <w:ind w:left="284"/>
      </w:pPr>
      <w:r>
        <w:t>Kolokwium habilitacyjnego nie przeprowadza się, jeżeli co najmniej 2 recenzje są negatywne.</w:t>
      </w:r>
    </w:p>
    <w:p w14:paraId="5CCECD92" w14:textId="42C50713" w:rsidR="00277B2D" w:rsidRDefault="00536560" w:rsidP="00536560">
      <w:pPr>
        <w:pStyle w:val="Akapitzlist"/>
        <w:numPr>
          <w:ilvl w:val="0"/>
          <w:numId w:val="23"/>
        </w:numPr>
        <w:ind w:left="284"/>
        <w:sectPr w:rsidR="00277B2D" w:rsidSect="00277B2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W przypadku postępowań w sprawie nadania stopnia doktora habilitowanego wszczętych i niezakończonych do dnia 30 września 2023 r. komisja habilitacyjna</w:t>
      </w:r>
      <w:r w:rsidR="005422B2">
        <w:t xml:space="preserve"> nie musi przeprowadzać kolokwium habilitacyjnego. Jeżeli komisja zdecyduje o przeprowadzeniu kolokwium, to przed 1 października 2023 r. nie ma ono charakteru publicznego. </w:t>
      </w:r>
    </w:p>
    <w:p w14:paraId="28FA39FF" w14:textId="5925AA52" w:rsidR="00900BC0" w:rsidRPr="00990AF7" w:rsidRDefault="00900BC0" w:rsidP="00900BC0">
      <w:pPr>
        <w:pStyle w:val="Akapitzlist"/>
      </w:pPr>
      <w:r w:rsidRPr="00990AF7">
        <w:t>Komisja habilitacyjn</w:t>
      </w:r>
      <w:r w:rsidR="005D697B" w:rsidRPr="00990AF7">
        <w:t>a</w:t>
      </w:r>
      <w:r w:rsidRPr="00990AF7">
        <w:t xml:space="preserve"> podejmuje uchwałę zawierającą opinię w sprawie nadania stopnia doktora habilitowanego. Jeżeli </w:t>
      </w:r>
      <w:r w:rsidR="008D2B20" w:rsidRPr="0042154F">
        <w:t>co najmniej</w:t>
      </w:r>
      <w:r w:rsidR="008D2B20">
        <w:t xml:space="preserve"> </w:t>
      </w:r>
      <w:r w:rsidRPr="00990AF7">
        <w:t xml:space="preserve">dwie recenzje są negatywne, opinia nie może być pozytywna. Komisja opracowuje treść uzasadnienia opinii </w:t>
      </w:r>
      <w:r w:rsidR="00936235">
        <w:t>na podstawie</w:t>
      </w:r>
      <w:r w:rsidRPr="00990AF7">
        <w:t xml:space="preserve"> Załącznik</w:t>
      </w:r>
      <w:r w:rsidR="00936235">
        <w:t>a</w:t>
      </w:r>
      <w:r w:rsidRPr="00990AF7">
        <w:t xml:space="preserve"> 2 do Regulaminu. Uchwała wraz z uzasadnieniem musi być przekazana RN nie później niż 6 tygodni od dnia otrzymania wszystkich recenzji. </w:t>
      </w:r>
    </w:p>
    <w:p w14:paraId="228FB1B2" w14:textId="77777777" w:rsidR="00D75031" w:rsidRPr="00990AF7" w:rsidRDefault="00D75031" w:rsidP="00D75031">
      <w:pPr>
        <w:pStyle w:val="Akapitzlist"/>
      </w:pPr>
      <w:r w:rsidRPr="00990AF7">
        <w:t>Na podstawie uchwały, o której mowa w ust. 1</w:t>
      </w:r>
      <w:r w:rsidR="005D697B" w:rsidRPr="00990AF7">
        <w:t>1</w:t>
      </w:r>
      <w:r w:rsidRPr="00990AF7">
        <w:t>, w terminie miesiąca od dnia jej otrzymania RN nadaje stopień doktora habilitowanego albo odmawia jego nadania. RN odmawia nadania stopnia w przypadku gdy opinia, o której mowa w ust. 1</w:t>
      </w:r>
      <w:r w:rsidR="005D697B" w:rsidRPr="00990AF7">
        <w:t>1</w:t>
      </w:r>
      <w:r w:rsidRPr="00990AF7">
        <w:t>, jest negatywna.</w:t>
      </w:r>
    </w:p>
    <w:p w14:paraId="0F1A38E7" w14:textId="011FE7C6" w:rsidR="0035339B" w:rsidRDefault="00D75031" w:rsidP="00D76E7B">
      <w:pPr>
        <w:pStyle w:val="Akapitzlist"/>
      </w:pPr>
      <w:r w:rsidRPr="00990AF7">
        <w:t xml:space="preserve">Instytut udostępnia w BIP na swojej stronie internetowej wniosek osoby ubiegającej się o stopień doktora habilitowanego, informację o składzie komisji habilitacyjnej, recenzje, </w:t>
      </w:r>
      <w:r w:rsidR="00B577B5" w:rsidRPr="00752166">
        <w:rPr>
          <w:rStyle w:val="s4"/>
        </w:rPr>
        <w:t>informację o terminie, miejscu i sposobie przeprowadzenia kolokwium habilitacyjnego</w:t>
      </w:r>
      <w:r w:rsidR="00B577B5">
        <w:t xml:space="preserve">, </w:t>
      </w:r>
      <w:r w:rsidRPr="00990AF7">
        <w:t>uchwałę zawierającą opinię w sprawie nadania stopnia wraz z uzasadnieniem oraz decyzję o nadaniu stopnia albo odmowie jego nadania.</w:t>
      </w:r>
      <w:r w:rsidR="001471A8" w:rsidRPr="00990AF7">
        <w:t xml:space="preserve"> </w:t>
      </w:r>
    </w:p>
    <w:p w14:paraId="0B97235E" w14:textId="5A0A7C57" w:rsidR="00EC3CC0" w:rsidRDefault="00EC3CC0" w:rsidP="00EC3CC0">
      <w:pPr>
        <w:pStyle w:val="Akapitzlist"/>
      </w:pPr>
      <w:r w:rsidRPr="00752166">
        <w:rPr>
          <w:rStyle w:val="s4"/>
        </w:rPr>
        <w:lastRenderedPageBreak/>
        <w:t xml:space="preserve">Informację, o terminie, miejscu i sposobie przeprowadzenia kolokwium habilitacyjnego </w:t>
      </w:r>
      <w:r w:rsidR="003C5277">
        <w:rPr>
          <w:rStyle w:val="s4"/>
        </w:rPr>
        <w:t>Instytut</w:t>
      </w:r>
      <w:r w:rsidRPr="00752166">
        <w:rPr>
          <w:rStyle w:val="s4"/>
        </w:rPr>
        <w:t xml:space="preserve"> udostępnia nie później niż w terminie 10 dni przed wyznaczonym terminem przeprowadzenia kolokwium habilitacyjnego</w:t>
      </w:r>
      <w:r>
        <w:rPr>
          <w:rStyle w:val="s4"/>
        </w:rPr>
        <w:t>.</w:t>
      </w:r>
    </w:p>
    <w:p w14:paraId="1CEA7888" w14:textId="77777777" w:rsidR="00D556C3" w:rsidRPr="00990AF7" w:rsidRDefault="00D556C3" w:rsidP="00D556C3"/>
    <w:p w14:paraId="6A1EB186" w14:textId="77777777" w:rsidR="0008338F" w:rsidRPr="00406EB2" w:rsidRDefault="00406EB2" w:rsidP="0008338F">
      <w:pPr>
        <w:jc w:val="center"/>
        <w:rPr>
          <w:b/>
        </w:rPr>
      </w:pPr>
      <w:r w:rsidRPr="00406EB2">
        <w:rPr>
          <w:b/>
        </w:rPr>
        <w:t>Tryb odwoławczy</w:t>
      </w:r>
    </w:p>
    <w:p w14:paraId="368D63C2" w14:textId="77777777" w:rsidR="00406EB2" w:rsidRPr="00406EB2" w:rsidRDefault="00406EB2" w:rsidP="0008338F">
      <w:pPr>
        <w:jc w:val="center"/>
        <w:rPr>
          <w:b/>
        </w:rPr>
      </w:pPr>
      <w:r w:rsidRPr="00406EB2">
        <w:rPr>
          <w:b/>
        </w:rPr>
        <w:t>§ 6</w:t>
      </w:r>
    </w:p>
    <w:p w14:paraId="6938C98A" w14:textId="77777777" w:rsidR="0008338F" w:rsidRPr="00990AF7" w:rsidRDefault="0008338F" w:rsidP="0014303E">
      <w:pPr>
        <w:pStyle w:val="Akapitzlist"/>
        <w:numPr>
          <w:ilvl w:val="0"/>
          <w:numId w:val="17"/>
        </w:numPr>
      </w:pPr>
      <w:r w:rsidRPr="00990AF7">
        <w:t xml:space="preserve">Od decyzji o odmowie nadania stopnia doktora </w:t>
      </w:r>
      <w:r w:rsidR="00155669" w:rsidRPr="00990AF7">
        <w:t xml:space="preserve">habilitowanego </w:t>
      </w:r>
      <w:r w:rsidRPr="00990AF7">
        <w:t xml:space="preserve">przysługuje odwołanie do RDN składane za pośrednictwem RN. </w:t>
      </w:r>
    </w:p>
    <w:p w14:paraId="42989896" w14:textId="77777777" w:rsidR="00B94F07" w:rsidRPr="00990AF7" w:rsidRDefault="00B94F07" w:rsidP="00B94F07">
      <w:pPr>
        <w:pStyle w:val="Akapitzlist"/>
      </w:pPr>
      <w:r w:rsidRPr="00990AF7">
        <w:t>Termin na wniesienie odwołania wynosi 30 dni od dnia doręczenia decyzji o odmowie nadania stopnia doktora habilitowanego.</w:t>
      </w:r>
    </w:p>
    <w:p w14:paraId="73228A15" w14:textId="77777777" w:rsidR="00B94F07" w:rsidRPr="00990AF7" w:rsidRDefault="00B94F07" w:rsidP="00B94F07">
      <w:pPr>
        <w:pStyle w:val="Akapitzlist"/>
      </w:pPr>
      <w:r w:rsidRPr="00990AF7">
        <w:t xml:space="preserve">RN przekazuje do RDN odwołanie wraz ze swoją opinią i aktami sprawy w terminie 3 miesięcy od dnia złożenia odwołania. </w:t>
      </w:r>
    </w:p>
    <w:p w14:paraId="0F182E6F" w14:textId="14BE3435" w:rsidR="00D556C3" w:rsidRDefault="00D556C3" w:rsidP="00D556C3"/>
    <w:p w14:paraId="5FE586C8" w14:textId="037082F9" w:rsidR="00630B13" w:rsidRDefault="00630B13" w:rsidP="00D556C3"/>
    <w:p w14:paraId="0E5D358B" w14:textId="77777777" w:rsidR="00630B13" w:rsidRPr="00990AF7" w:rsidRDefault="00630B13" w:rsidP="00D556C3"/>
    <w:p w14:paraId="2DBA13E5" w14:textId="77777777" w:rsidR="00CE53DB" w:rsidRPr="00406EB2" w:rsidRDefault="00CE53DB" w:rsidP="00CE53DB">
      <w:pPr>
        <w:jc w:val="center"/>
        <w:rPr>
          <w:b/>
        </w:rPr>
      </w:pPr>
      <w:r w:rsidRPr="00406EB2">
        <w:rPr>
          <w:b/>
        </w:rPr>
        <w:t>Wycofanie</w:t>
      </w:r>
      <w:r w:rsidR="00E34053" w:rsidRPr="00406EB2">
        <w:rPr>
          <w:b/>
        </w:rPr>
        <w:t xml:space="preserve"> wniosku </w:t>
      </w:r>
      <w:r w:rsidR="00EB0C11" w:rsidRPr="00406EB2">
        <w:rPr>
          <w:b/>
        </w:rPr>
        <w:t xml:space="preserve"> lub umorzenie</w:t>
      </w:r>
      <w:r w:rsidRPr="00406EB2">
        <w:rPr>
          <w:b/>
        </w:rPr>
        <w:t xml:space="preserve"> </w:t>
      </w:r>
      <w:r w:rsidR="00E34053" w:rsidRPr="00406EB2">
        <w:rPr>
          <w:b/>
        </w:rPr>
        <w:t>postępowania</w:t>
      </w:r>
    </w:p>
    <w:p w14:paraId="5699FB2D" w14:textId="77777777" w:rsidR="00406EB2" w:rsidRPr="00406EB2" w:rsidRDefault="00406EB2" w:rsidP="00CE53DB">
      <w:pPr>
        <w:jc w:val="center"/>
        <w:rPr>
          <w:b/>
        </w:rPr>
      </w:pPr>
      <w:r w:rsidRPr="00406EB2">
        <w:rPr>
          <w:b/>
        </w:rPr>
        <w:t>§ 7</w:t>
      </w:r>
    </w:p>
    <w:p w14:paraId="6C45D605" w14:textId="6E7875F3" w:rsidR="00CE53DB" w:rsidRPr="00990AF7" w:rsidRDefault="00CE53DB" w:rsidP="00B473B7">
      <w:pPr>
        <w:pStyle w:val="Akapitzlist"/>
        <w:numPr>
          <w:ilvl w:val="0"/>
          <w:numId w:val="16"/>
        </w:numPr>
        <w:ind w:left="284"/>
      </w:pPr>
      <w:r w:rsidRPr="00990AF7">
        <w:t>Habilitant może wycofać wniosek o nadanie stopnia doktora habilitowanego na dowolnym etapie postępowania.</w:t>
      </w:r>
      <w:r w:rsidR="009E661E" w:rsidRPr="00990AF7">
        <w:t xml:space="preserve"> </w:t>
      </w:r>
    </w:p>
    <w:p w14:paraId="4E307481" w14:textId="77777777" w:rsidR="009E661E" w:rsidRPr="00990AF7" w:rsidRDefault="009E661E" w:rsidP="00B473B7">
      <w:pPr>
        <w:pStyle w:val="Akapitzlist"/>
        <w:numPr>
          <w:ilvl w:val="0"/>
          <w:numId w:val="16"/>
        </w:numPr>
        <w:ind w:left="284"/>
      </w:pPr>
      <w:r w:rsidRPr="00990AF7">
        <w:t xml:space="preserve">Opłata za prowadzenie postępowania habilitacyjnego </w:t>
      </w:r>
      <w:r w:rsidR="005D697B" w:rsidRPr="00990AF7">
        <w:t xml:space="preserve">opisana w </w:t>
      </w:r>
      <w:r w:rsidRPr="00990AF7">
        <w:t xml:space="preserve">par. 4 jest pobierana zgodnie z poniesionymi kosztami wskazanymi w </w:t>
      </w:r>
      <w:r w:rsidR="005D697B" w:rsidRPr="00990AF7">
        <w:t xml:space="preserve">par. 4 </w:t>
      </w:r>
      <w:r w:rsidRPr="00990AF7">
        <w:t xml:space="preserve">pkt. 2. </w:t>
      </w:r>
      <w:r w:rsidR="00A65BFD" w:rsidRPr="00990AF7">
        <w:t xml:space="preserve">Jeżeli wycofanie wniosku nastąpiło po przesłaniu wniosku z dokumentacją do komisji habilitacyjnej, koszty wynagrodzeń członków komisji wchodzą w skład opłaty. </w:t>
      </w:r>
    </w:p>
    <w:p w14:paraId="33F247EA" w14:textId="5E137BF9" w:rsidR="00EB0C11" w:rsidRDefault="00EB0C11" w:rsidP="00B473B7">
      <w:pPr>
        <w:pStyle w:val="Akapitzlist"/>
        <w:numPr>
          <w:ilvl w:val="0"/>
          <w:numId w:val="16"/>
        </w:numPr>
        <w:ind w:left="284"/>
      </w:pPr>
      <w:r w:rsidRPr="00990AF7">
        <w:t xml:space="preserve">W przypadku wycofania </w:t>
      </w:r>
      <w:r w:rsidR="00E34053">
        <w:t xml:space="preserve">wniosku </w:t>
      </w:r>
      <w:r w:rsidRPr="00990AF7">
        <w:t xml:space="preserve">lub umorzenia </w:t>
      </w:r>
      <w:r w:rsidR="00E34053">
        <w:t>postępowania</w:t>
      </w:r>
      <w:r w:rsidRPr="00990AF7">
        <w:t xml:space="preserve">, Instytut udostępnia w BIP na swojej stronie internetowej informacje dotyczące postępowania, które zostały w czasie jego trwania wytworzone, takie jak wniosek osoby ubiegającej się o stopień doktora habilitowanego, informację o składzie komisji habilitacyjnej, recenzje, </w:t>
      </w:r>
      <w:r w:rsidR="002E2BEB" w:rsidRPr="00752166">
        <w:rPr>
          <w:rStyle w:val="s4"/>
        </w:rPr>
        <w:t>informację o terminie, miejscu i sposobie przeprowadzenia kolokwium habilitacyjnego</w:t>
      </w:r>
      <w:r w:rsidR="002E2BEB">
        <w:t xml:space="preserve">, </w:t>
      </w:r>
      <w:r w:rsidRPr="00990AF7">
        <w:t xml:space="preserve">uchwałę zawierającą opinię w sprawie nadania stopnia wraz z uzasadnieniem oraz decyzję o nadaniu stopnia albo odmowie jego nadania, </w:t>
      </w:r>
      <w:r w:rsidR="00E34053">
        <w:t xml:space="preserve">datę i </w:t>
      </w:r>
      <w:r w:rsidRPr="00990AF7">
        <w:t xml:space="preserve">przyczynę umorzenia </w:t>
      </w:r>
      <w:r w:rsidR="00E34053">
        <w:t>postępowania</w:t>
      </w:r>
      <w:r w:rsidRPr="00990AF7">
        <w:t>.</w:t>
      </w:r>
    </w:p>
    <w:p w14:paraId="70BDA7AF" w14:textId="77777777" w:rsidR="00E34053" w:rsidRDefault="00E34053" w:rsidP="00A43F83">
      <w:pPr>
        <w:pStyle w:val="Akapitzlist"/>
        <w:numPr>
          <w:ilvl w:val="0"/>
          <w:numId w:val="16"/>
        </w:numPr>
        <w:ind w:left="284"/>
      </w:pPr>
      <w:r>
        <w:t>W przypadku wycofania wniosku po powołaniu komisji habilitacyjnej:</w:t>
      </w:r>
    </w:p>
    <w:p w14:paraId="36D6CFF3" w14:textId="77777777" w:rsidR="00E34053" w:rsidRDefault="00E34053" w:rsidP="00A43F83">
      <w:pPr>
        <w:pStyle w:val="Akapitzlist"/>
        <w:numPr>
          <w:ilvl w:val="1"/>
          <w:numId w:val="16"/>
        </w:numPr>
        <w:ind w:left="1134"/>
      </w:pPr>
      <w:r>
        <w:t>ten sam wniosek nie może być podstawą ubiegania się o nadanie stopnia doktora habilitowanego w innym podmiocie habilitującym;</w:t>
      </w:r>
    </w:p>
    <w:p w14:paraId="69F45BFD" w14:textId="45F1F462" w:rsidR="00E34053" w:rsidRDefault="00E34053" w:rsidP="00A43F83">
      <w:pPr>
        <w:pStyle w:val="Akapitzlist"/>
        <w:numPr>
          <w:ilvl w:val="1"/>
          <w:numId w:val="16"/>
        </w:numPr>
        <w:ind w:left="1134"/>
      </w:pPr>
      <w:r>
        <w:t>wnioskodawca nie może ubiegać się o nadanie stopnia doktora habilitowanego przez okres 2 lat</w:t>
      </w:r>
      <w:r w:rsidR="00830D92">
        <w:t>.</w:t>
      </w:r>
    </w:p>
    <w:p w14:paraId="15464CC6" w14:textId="77777777" w:rsidR="00630B13" w:rsidRDefault="00630B13" w:rsidP="00A43F83">
      <w:pPr>
        <w:jc w:val="center"/>
        <w:rPr>
          <w:b/>
          <w:bCs/>
        </w:rPr>
      </w:pPr>
    </w:p>
    <w:p w14:paraId="5E79FA62" w14:textId="28DBD9FB" w:rsidR="00AE762B" w:rsidRPr="00630B13" w:rsidRDefault="00AE762B" w:rsidP="00A43F83">
      <w:pPr>
        <w:jc w:val="center"/>
        <w:rPr>
          <w:b/>
          <w:bCs/>
        </w:rPr>
      </w:pPr>
      <w:r w:rsidRPr="00630B13">
        <w:rPr>
          <w:b/>
          <w:bCs/>
        </w:rPr>
        <w:t>§ 8</w:t>
      </w:r>
    </w:p>
    <w:p w14:paraId="08877D03" w14:textId="77777777" w:rsidR="00AE762B" w:rsidRPr="00990AF7" w:rsidRDefault="00AE762B" w:rsidP="00A43F83">
      <w:r>
        <w:t>1. Regulamin wchodzi w życie 1 października 2019 roku.</w:t>
      </w:r>
    </w:p>
    <w:p w14:paraId="50D395C9" w14:textId="77777777" w:rsidR="00EA512D" w:rsidRPr="00990AF7" w:rsidRDefault="00EA512D">
      <w:r w:rsidRPr="00990AF7">
        <w:br w:type="page"/>
      </w:r>
    </w:p>
    <w:p w14:paraId="6026149D" w14:textId="77777777" w:rsidR="00EA512D" w:rsidRPr="00990AF7" w:rsidRDefault="00EA512D" w:rsidP="00B94F07">
      <w:pPr>
        <w:pStyle w:val="Akapitzlist"/>
        <w:numPr>
          <w:ilvl w:val="0"/>
          <w:numId w:val="0"/>
        </w:numPr>
        <w:ind w:left="360"/>
      </w:pPr>
      <w:r w:rsidRPr="00990AF7">
        <w:lastRenderedPageBreak/>
        <w:t>Załącznik nr 1</w:t>
      </w:r>
    </w:p>
    <w:p w14:paraId="2FF1A7A6" w14:textId="77777777" w:rsidR="00EA512D" w:rsidRPr="00990AF7" w:rsidRDefault="00EA512D" w:rsidP="00B94F07">
      <w:pPr>
        <w:pStyle w:val="Akapitzlist"/>
        <w:numPr>
          <w:ilvl w:val="0"/>
          <w:numId w:val="0"/>
        </w:numPr>
        <w:ind w:left="360"/>
      </w:pPr>
    </w:p>
    <w:p w14:paraId="64B95243" w14:textId="77777777" w:rsidR="00EA512D" w:rsidRPr="00990AF7" w:rsidRDefault="00EA512D" w:rsidP="00EA512D">
      <w:pPr>
        <w:jc w:val="center"/>
      </w:pPr>
      <w:r w:rsidRPr="00990AF7">
        <w:rPr>
          <w:b/>
        </w:rPr>
        <w:t>Harmonogram postępowania habilitacyjnego dr</w:t>
      </w:r>
      <w:r w:rsidRPr="00990AF7">
        <w:t xml:space="preserve"> </w:t>
      </w:r>
      <w:r w:rsidR="00A65BFD" w:rsidRPr="00990AF7">
        <w:t>……………………………….……………………………….</w:t>
      </w:r>
    </w:p>
    <w:p w14:paraId="3495AEB4" w14:textId="77777777" w:rsidR="00EA512D" w:rsidRPr="00990AF7" w:rsidRDefault="00EA512D" w:rsidP="00EA512D">
      <w:pPr>
        <w:jc w:val="center"/>
      </w:pPr>
    </w:p>
    <w:p w14:paraId="6D5C0B7A" w14:textId="77777777" w:rsidR="00EA512D" w:rsidRPr="00990AF7" w:rsidRDefault="00EA512D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 xml:space="preserve">Wniosek o przeprowadzenie postępowania w sprawie nadania stopnia doktora habilitowanego został złożony </w:t>
      </w:r>
      <w:r w:rsidR="007D627B" w:rsidRPr="00990AF7">
        <w:t xml:space="preserve">dnia </w:t>
      </w:r>
      <w:r w:rsidR="00A65BFD" w:rsidRPr="00990AF7">
        <w:t>…………………….……….. .</w:t>
      </w:r>
    </w:p>
    <w:p w14:paraId="7F312A39" w14:textId="77777777" w:rsidR="00EA512D" w:rsidRPr="00990AF7" w:rsidRDefault="00EA512D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 xml:space="preserve">Rada Naukowa powołała </w:t>
      </w:r>
      <w:r w:rsidR="00890B3F">
        <w:t xml:space="preserve">dnia ……………………………………  </w:t>
      </w:r>
      <w:r w:rsidRPr="00990AF7">
        <w:t>komisję habilitacyjną w składzie:</w:t>
      </w:r>
    </w:p>
    <w:p w14:paraId="1C2DC3EC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Przewodniczący - </w:t>
      </w:r>
      <w:r w:rsidR="00A65BFD" w:rsidRPr="00990AF7">
        <w:tab/>
        <w:t xml:space="preserve">, </w:t>
      </w:r>
    </w:p>
    <w:p w14:paraId="22C1E7EA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Sekretarz – </w:t>
      </w:r>
      <w:r w:rsidR="00A65BFD" w:rsidRPr="00990AF7">
        <w:tab/>
        <w:t>,</w:t>
      </w:r>
    </w:p>
    <w:p w14:paraId="03EAB1CF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Recenzent – </w:t>
      </w:r>
      <w:r w:rsidR="00A65BFD" w:rsidRPr="00990AF7">
        <w:tab/>
        <w:t>,</w:t>
      </w:r>
    </w:p>
    <w:p w14:paraId="5DB415B5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Recenzent – </w:t>
      </w:r>
      <w:r w:rsidR="00A65BFD" w:rsidRPr="00990AF7">
        <w:tab/>
        <w:t>,</w:t>
      </w:r>
    </w:p>
    <w:p w14:paraId="60B1B3D8" w14:textId="77777777" w:rsidR="00EA512D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Recenzent – </w:t>
      </w:r>
      <w:r w:rsidR="00A65BFD" w:rsidRPr="00990AF7">
        <w:tab/>
        <w:t>,</w:t>
      </w:r>
    </w:p>
    <w:p w14:paraId="1C4D3F4F" w14:textId="77777777" w:rsidR="003E1693" w:rsidRPr="00990AF7" w:rsidRDefault="003E1693" w:rsidP="00A65BFD">
      <w:pPr>
        <w:tabs>
          <w:tab w:val="right" w:leader="dot" w:pos="9072"/>
        </w:tabs>
        <w:spacing w:line="360" w:lineRule="auto"/>
        <w:ind w:left="357"/>
      </w:pPr>
      <w:r>
        <w:t>Recenzent - ………………………………………………………………………………………………………………………………....,</w:t>
      </w:r>
    </w:p>
    <w:p w14:paraId="5A828B5F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Członek – </w:t>
      </w:r>
      <w:r w:rsidR="00A65BFD" w:rsidRPr="00990AF7">
        <w:tab/>
      </w:r>
    </w:p>
    <w:p w14:paraId="5D2994E6" w14:textId="77777777" w:rsidR="00EA512D" w:rsidRPr="00990AF7" w:rsidRDefault="00EA512D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>Wniosek wraz z załącznikami przesłany do członków komisji, w tym recenzentów</w:t>
      </w:r>
      <w:r w:rsidR="007D627B" w:rsidRPr="00990AF7">
        <w:t xml:space="preserve"> dnia</w:t>
      </w:r>
      <w:r w:rsidRPr="00990AF7">
        <w:t xml:space="preserve"> ……………</w:t>
      </w:r>
      <w:r w:rsidR="00A65BFD" w:rsidRPr="00990AF7">
        <w:t>……….……….</w:t>
      </w:r>
      <w:r w:rsidRPr="00990AF7">
        <w:t>.</w:t>
      </w:r>
      <w:r w:rsidR="00A65BFD" w:rsidRPr="00990AF7">
        <w:t xml:space="preserve"> .</w:t>
      </w:r>
    </w:p>
    <w:p w14:paraId="1F423025" w14:textId="77777777" w:rsidR="002A496C" w:rsidRPr="00990AF7" w:rsidRDefault="006213C8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 xml:space="preserve">Recenzje powinny zostać przekazane w terminie </w:t>
      </w:r>
      <w:r w:rsidR="007D627B" w:rsidRPr="00990AF7">
        <w:t>8</w:t>
      </w:r>
      <w:r w:rsidRPr="00990AF7">
        <w:t xml:space="preserve"> tygodni od dnia otrzymania dokumentacji, czyli </w:t>
      </w:r>
      <w:r w:rsidR="002A496C" w:rsidRPr="00990AF7">
        <w:t xml:space="preserve">do około </w:t>
      </w:r>
      <w:r w:rsidR="00A65BFD" w:rsidRPr="00990AF7">
        <w:t>…………………….……….. .</w:t>
      </w:r>
    </w:p>
    <w:p w14:paraId="493DC732" w14:textId="77777777" w:rsidR="00EA512D" w:rsidRPr="00990AF7" w:rsidRDefault="002A496C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>P</w:t>
      </w:r>
      <w:r w:rsidR="00EA512D" w:rsidRPr="00990AF7">
        <w:t>osiedzenie komisji habilitacyjnej</w:t>
      </w:r>
      <w:r w:rsidRPr="00990AF7">
        <w:t>, na którym komisj</w:t>
      </w:r>
      <w:r w:rsidR="00CE262D">
        <w:t>a</w:t>
      </w:r>
      <w:r w:rsidRPr="00990AF7">
        <w:t xml:space="preserve"> sformułuj</w:t>
      </w:r>
      <w:r w:rsidR="00CE262D">
        <w:t>e</w:t>
      </w:r>
      <w:r w:rsidRPr="00990AF7">
        <w:t xml:space="preserve"> opini</w:t>
      </w:r>
      <w:r w:rsidR="00CE262D">
        <w:t>ę</w:t>
      </w:r>
      <w:r w:rsidRPr="00990AF7">
        <w:t xml:space="preserve"> z uzasadnieniem dotyczącą nadania lub odmowy nadania stopnia doktora habilito</w:t>
      </w:r>
      <w:r w:rsidR="007D627B" w:rsidRPr="00990AF7">
        <w:t>wanego odbędzie się nie później</w:t>
      </w:r>
      <w:r w:rsidRPr="00990AF7">
        <w:t xml:space="preserve"> niż 6 tygodni po</w:t>
      </w:r>
      <w:r w:rsidR="007D627B" w:rsidRPr="00990AF7">
        <w:t xml:space="preserve"> otrzymaniu wszystkich recenzji, czyli najpóźniej około </w:t>
      </w:r>
      <w:r w:rsidR="00A65BFD" w:rsidRPr="00990AF7">
        <w:t>…………………….……….. .</w:t>
      </w:r>
    </w:p>
    <w:p w14:paraId="620F9524" w14:textId="77777777" w:rsidR="002A496C" w:rsidRPr="00990AF7" w:rsidRDefault="00EA512D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 xml:space="preserve">Rada Naukowa Instytutu Niskich Temperatur i </w:t>
      </w:r>
      <w:r w:rsidR="002A496C" w:rsidRPr="00990AF7">
        <w:t>Badań Strukturalnych PAN podejmuje uchwałę w sprawie nadania lub odmowy nadania stopnia doktora habilitowanego nie później niż miesiąc po otrzymani</w:t>
      </w:r>
      <w:r w:rsidR="007D627B" w:rsidRPr="00990AF7">
        <w:t xml:space="preserve">u opinii komisji habilitacyjnej, czyli najpóźniej około </w:t>
      </w:r>
      <w:r w:rsidR="00A65BFD" w:rsidRPr="00990AF7">
        <w:t>…………………….……….. .</w:t>
      </w:r>
    </w:p>
    <w:p w14:paraId="0AD966F7" w14:textId="77777777" w:rsidR="00A65BFD" w:rsidRPr="00990AF7" w:rsidRDefault="00A65BFD">
      <w:r w:rsidRPr="00990AF7">
        <w:br w:type="page"/>
      </w:r>
    </w:p>
    <w:p w14:paraId="514FBFE3" w14:textId="77777777" w:rsidR="00A65BFD" w:rsidRPr="00990AF7" w:rsidRDefault="0014303E" w:rsidP="00A65BFD">
      <w:pPr>
        <w:spacing w:line="360" w:lineRule="auto"/>
      </w:pPr>
      <w:r w:rsidRPr="00990AF7">
        <w:lastRenderedPageBreak/>
        <w:t>Załącznik nr 2</w:t>
      </w:r>
    </w:p>
    <w:p w14:paraId="7B813D1B" w14:textId="77777777" w:rsidR="0014303E" w:rsidRPr="00990AF7" w:rsidRDefault="0014303E" w:rsidP="0014303E">
      <w:pPr>
        <w:spacing w:line="360" w:lineRule="auto"/>
        <w:jc w:val="center"/>
      </w:pPr>
      <w:r w:rsidRPr="00990AF7">
        <w:rPr>
          <w:b/>
          <w:sz w:val="30"/>
        </w:rPr>
        <w:t xml:space="preserve">UCHWAŁA </w:t>
      </w:r>
      <w:r w:rsidRPr="00990AF7">
        <w:rPr>
          <w:b/>
          <w:sz w:val="30"/>
        </w:rPr>
        <w:br/>
      </w:r>
      <w:r w:rsidRPr="00990AF7">
        <w:t>komisji habilitacyjnej w sprawie</w:t>
      </w:r>
      <w:r w:rsidRPr="00990AF7">
        <w:br/>
        <w:t xml:space="preserve">wniosku o nadanie stopnia doktora habilitowanego </w:t>
      </w:r>
      <w:r w:rsidRPr="00990AF7">
        <w:br/>
        <w:t>dr ………………………………………………………</w:t>
      </w:r>
    </w:p>
    <w:p w14:paraId="28122640" w14:textId="77777777" w:rsidR="0014303E" w:rsidRPr="00990AF7" w:rsidRDefault="0014303E" w:rsidP="0014303E">
      <w:pPr>
        <w:spacing w:line="360" w:lineRule="auto"/>
        <w:jc w:val="center"/>
      </w:pPr>
    </w:p>
    <w:p w14:paraId="5B523F63" w14:textId="77777777" w:rsidR="0014303E" w:rsidRPr="00990AF7" w:rsidRDefault="0014303E" w:rsidP="00406EB2">
      <w:pPr>
        <w:spacing w:line="276" w:lineRule="auto"/>
        <w:jc w:val="both"/>
      </w:pPr>
      <w:r w:rsidRPr="00990AF7">
        <w:t xml:space="preserve">Komisja habilitacyjna powołana przez Radę Naukową Instytutu Niskich Temperatur i Badań Strukturalnych im. Włodzimierza Trzebiatowskiego Polskiej Akademii Nauk </w:t>
      </w:r>
      <w:r w:rsidR="002A6312" w:rsidRPr="00990AF7">
        <w:t>(Instytutu) do przeprowadzenia postępowania w sprawie nadania stopnia doktora habilitowanego w dyscyplinie nauk ……………………… dr ……………………………………………….. (habilitanta) w składzie:</w:t>
      </w:r>
    </w:p>
    <w:p w14:paraId="7D56A682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Przewodniczący - </w:t>
      </w:r>
      <w:r w:rsidRPr="00990AF7">
        <w:tab/>
        <w:t xml:space="preserve">, </w:t>
      </w:r>
    </w:p>
    <w:p w14:paraId="003EB880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Sekretarz – </w:t>
      </w:r>
      <w:r w:rsidRPr="00990AF7">
        <w:tab/>
        <w:t>,</w:t>
      </w:r>
    </w:p>
    <w:p w14:paraId="0138AFF1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Recenzent – </w:t>
      </w:r>
      <w:r w:rsidRPr="00990AF7">
        <w:tab/>
        <w:t>,</w:t>
      </w:r>
    </w:p>
    <w:p w14:paraId="76C24ED2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Recenzent – </w:t>
      </w:r>
      <w:r w:rsidRPr="00990AF7">
        <w:tab/>
        <w:t>,</w:t>
      </w:r>
    </w:p>
    <w:p w14:paraId="1756C531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Recenzent – </w:t>
      </w:r>
      <w:r w:rsidRPr="00990AF7">
        <w:tab/>
        <w:t>,</w:t>
      </w:r>
    </w:p>
    <w:p w14:paraId="76D79B13" w14:textId="77777777" w:rsidR="003E1693" w:rsidRPr="00990AF7" w:rsidRDefault="003E1693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Recenzent – </w:t>
      </w:r>
      <w:r w:rsidRPr="00990AF7">
        <w:tab/>
        <w:t>,</w:t>
      </w:r>
    </w:p>
    <w:p w14:paraId="48652389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Członek – </w:t>
      </w:r>
      <w:r w:rsidRPr="00990AF7">
        <w:tab/>
      </w:r>
    </w:p>
    <w:p w14:paraId="6B110D84" w14:textId="77777777" w:rsidR="002A6312" w:rsidRDefault="002A6312" w:rsidP="00406EB2">
      <w:pPr>
        <w:spacing w:line="276" w:lineRule="auto"/>
        <w:jc w:val="both"/>
      </w:pPr>
      <w:r w:rsidRPr="00990AF7">
        <w:t xml:space="preserve">zebrała się dnia …………………………………………… o godz. ………………………………. w siedzibie Instytutu. W obradach nie uczestniczył ……………………………………………, natomiast ………………………………………………….. uczestniczył/uczestniczyli w posiedzeniu w ramach telekonferencji. </w:t>
      </w:r>
    </w:p>
    <w:p w14:paraId="08407D7D" w14:textId="77777777" w:rsidR="002A6312" w:rsidRPr="00990AF7" w:rsidRDefault="002A6312" w:rsidP="00406EB2">
      <w:pPr>
        <w:spacing w:line="276" w:lineRule="auto"/>
        <w:jc w:val="both"/>
      </w:pPr>
      <w:r w:rsidRPr="00990AF7">
        <w:t xml:space="preserve">Komisja habilitacyjna zapoznała się z opiniami przedstawionymi przez recenzentów stwierdzając, że wszystkie recenzje </w:t>
      </w:r>
      <w:r w:rsidR="00DF0759">
        <w:t xml:space="preserve">(dwie, trzy recenzje – podać czyje) </w:t>
      </w:r>
      <w:r w:rsidRPr="00990AF7">
        <w:t>dorobku naukowego ………………………………………………. podkreślają spełnienie ustawowych wymagań i są pozytywne w zakresie wymagań odnoszących się do dorobku habilitanta określonego w Art.</w:t>
      </w:r>
      <w:r w:rsidR="00BF5187" w:rsidRPr="00990AF7">
        <w:t xml:space="preserve"> 2</w:t>
      </w:r>
      <w:r w:rsidRPr="00990AF7">
        <w:t xml:space="preserve">19 ustawy Prawo o szkolnictwie wyższym i nauce z dnia 20 lipca 2018 (z późniejszymi zmianami). </w:t>
      </w:r>
      <w:r w:rsidR="00890B3F">
        <w:rPr>
          <w:rStyle w:val="Odwoanieprzypisudolnego"/>
        </w:rPr>
        <w:footnoteReference w:id="1"/>
      </w:r>
    </w:p>
    <w:p w14:paraId="2D1AD3B1" w14:textId="77777777" w:rsidR="002A6312" w:rsidRPr="00990AF7" w:rsidRDefault="002D3069" w:rsidP="00406EB2">
      <w:pPr>
        <w:spacing w:line="276" w:lineRule="auto"/>
        <w:jc w:val="both"/>
      </w:pPr>
      <w:r w:rsidRPr="00990AF7">
        <w:t xml:space="preserve">W wyniku obrad komisja w głosowaniu jawnym/tajnym podjęła jednomyślnie </w:t>
      </w:r>
      <w:r w:rsidR="00DF0759">
        <w:t xml:space="preserve">(stosunkiem głosów ……………..) </w:t>
      </w:r>
      <w:r w:rsidRPr="00990AF7">
        <w:t xml:space="preserve">uchwałę, iż </w:t>
      </w:r>
      <w:r w:rsidR="00DF0759">
        <w:t xml:space="preserve">wg niej </w:t>
      </w:r>
      <w:r w:rsidR="007E693A" w:rsidRPr="00990AF7">
        <w:rPr>
          <w:b/>
        </w:rPr>
        <w:t xml:space="preserve">[nie] jest </w:t>
      </w:r>
      <w:r w:rsidRPr="00990AF7">
        <w:rPr>
          <w:b/>
        </w:rPr>
        <w:t>zasadne nadanie dr</w:t>
      </w:r>
      <w:r w:rsidR="00DF0759">
        <w:rPr>
          <w:b/>
        </w:rPr>
        <w:t>.</w:t>
      </w:r>
      <w:r w:rsidRPr="00990AF7">
        <w:rPr>
          <w:b/>
        </w:rPr>
        <w:t xml:space="preserve"> ………………………………………………….. stopnia doktora habilitowanego w dyscyplinie nauk ………………………………….. </w:t>
      </w:r>
      <w:r w:rsidRPr="00990AF7">
        <w:t>.</w:t>
      </w:r>
      <w:r w:rsidR="00890B3F" w:rsidRPr="00406EB2">
        <w:rPr>
          <w:vertAlign w:val="superscript"/>
        </w:rPr>
        <w:t>1</w:t>
      </w:r>
    </w:p>
    <w:p w14:paraId="7937F860" w14:textId="77777777" w:rsidR="007E693A" w:rsidRPr="00990AF7" w:rsidRDefault="007E693A">
      <w:r w:rsidRPr="00990AF7">
        <w:br w:type="page"/>
      </w:r>
    </w:p>
    <w:p w14:paraId="73407B39" w14:textId="77777777" w:rsidR="007E693A" w:rsidRPr="00990AF7" w:rsidRDefault="007E693A" w:rsidP="007E693A">
      <w:pPr>
        <w:spacing w:line="360" w:lineRule="auto"/>
        <w:jc w:val="center"/>
      </w:pPr>
      <w:r w:rsidRPr="00990AF7">
        <w:lastRenderedPageBreak/>
        <w:t>UZASADNIENIE</w:t>
      </w:r>
    </w:p>
    <w:p w14:paraId="0BC43FC2" w14:textId="77777777" w:rsidR="007E693A" w:rsidRPr="00990AF7" w:rsidRDefault="007E693A" w:rsidP="002A6312">
      <w:pPr>
        <w:spacing w:line="360" w:lineRule="auto"/>
        <w:jc w:val="both"/>
        <w:rPr>
          <w:i/>
        </w:rPr>
      </w:pPr>
      <w:r w:rsidRPr="00990AF7">
        <w:rPr>
          <w:i/>
        </w:rPr>
        <w:t>Uzasadnienie powinno zawierać:</w:t>
      </w:r>
    </w:p>
    <w:p w14:paraId="02CEA74F" w14:textId="77777777" w:rsidR="007E693A" w:rsidRPr="00990AF7" w:rsidRDefault="007E693A" w:rsidP="007E693A">
      <w:pPr>
        <w:pStyle w:val="Akapitzlist"/>
        <w:numPr>
          <w:ilvl w:val="0"/>
          <w:numId w:val="18"/>
        </w:numPr>
        <w:spacing w:line="360" w:lineRule="auto"/>
        <w:rPr>
          <w:i/>
        </w:rPr>
      </w:pPr>
      <w:r w:rsidRPr="00990AF7">
        <w:rPr>
          <w:i/>
        </w:rPr>
        <w:t xml:space="preserve">ważniejsze </w:t>
      </w:r>
      <w:r w:rsidRPr="00990AF7">
        <w:rPr>
          <w:b/>
          <w:i/>
        </w:rPr>
        <w:t>wnioski z recenzji</w:t>
      </w:r>
      <w:r w:rsidRPr="00990AF7">
        <w:rPr>
          <w:i/>
        </w:rPr>
        <w:t>, wskazania silnych stron wniosku, błędów i niedociągnięć</w:t>
      </w:r>
    </w:p>
    <w:p w14:paraId="4CF52D28" w14:textId="77777777" w:rsidR="007E693A" w:rsidRPr="00990AF7" w:rsidRDefault="007E693A" w:rsidP="007E693A">
      <w:pPr>
        <w:pStyle w:val="Akapitzlist"/>
        <w:numPr>
          <w:ilvl w:val="0"/>
          <w:numId w:val="18"/>
        </w:numPr>
        <w:spacing w:line="360" w:lineRule="auto"/>
        <w:rPr>
          <w:i/>
        </w:rPr>
      </w:pPr>
      <w:r w:rsidRPr="00990AF7">
        <w:rPr>
          <w:b/>
          <w:i/>
        </w:rPr>
        <w:t>opinie członków</w:t>
      </w:r>
      <w:r w:rsidRPr="00990AF7">
        <w:rPr>
          <w:i/>
        </w:rPr>
        <w:t xml:space="preserve"> komisji habilitacyjnej dotyczące spełnienia lub niespełnienia ustawowych wymogów do nadania stopnia doktora habilitowanego</w:t>
      </w:r>
    </w:p>
    <w:p w14:paraId="74D23EDB" w14:textId="77777777" w:rsidR="007E693A" w:rsidRPr="00990AF7" w:rsidRDefault="007E693A" w:rsidP="007E693A">
      <w:pPr>
        <w:pStyle w:val="Akapitzlist"/>
        <w:numPr>
          <w:ilvl w:val="0"/>
          <w:numId w:val="18"/>
        </w:numPr>
        <w:spacing w:line="360" w:lineRule="auto"/>
        <w:rPr>
          <w:i/>
        </w:rPr>
      </w:pPr>
      <w:r w:rsidRPr="00990AF7">
        <w:rPr>
          <w:i/>
        </w:rPr>
        <w:t xml:space="preserve">ważniejsze </w:t>
      </w:r>
      <w:r w:rsidRPr="00990AF7">
        <w:rPr>
          <w:b/>
          <w:i/>
        </w:rPr>
        <w:t>argumenty przedstawione w dyskusji</w:t>
      </w:r>
      <w:r w:rsidRPr="00990AF7">
        <w:rPr>
          <w:i/>
        </w:rPr>
        <w:t xml:space="preserve"> podczas posiedzenia komisji</w:t>
      </w:r>
    </w:p>
    <w:p w14:paraId="40C25AE8" w14:textId="77777777" w:rsidR="007E693A" w:rsidRPr="00990AF7" w:rsidRDefault="007E693A" w:rsidP="007E693A">
      <w:pPr>
        <w:spacing w:line="360" w:lineRule="auto"/>
        <w:rPr>
          <w:i/>
        </w:rPr>
      </w:pPr>
    </w:p>
    <w:p w14:paraId="7B266027" w14:textId="77777777" w:rsidR="007E693A" w:rsidRPr="00990AF7" w:rsidRDefault="007E693A" w:rsidP="007E693A">
      <w:pPr>
        <w:spacing w:line="360" w:lineRule="auto"/>
      </w:pPr>
      <w:r w:rsidRPr="00990AF7">
        <w:t>Podpisy członków komisji:</w:t>
      </w:r>
    </w:p>
    <w:p w14:paraId="0A43AB43" w14:textId="77777777" w:rsidR="007E693A" w:rsidRPr="00990AF7" w:rsidRDefault="007E693A" w:rsidP="007E693A">
      <w:pPr>
        <w:tabs>
          <w:tab w:val="right" w:leader="dot" w:pos="9072"/>
        </w:tabs>
        <w:spacing w:line="360" w:lineRule="auto"/>
        <w:ind w:left="357"/>
      </w:pPr>
      <w:r w:rsidRPr="00990AF7">
        <w:t xml:space="preserve">Przewodniczący - </w:t>
      </w:r>
      <w:r w:rsidRPr="00990AF7">
        <w:tab/>
        <w:t xml:space="preserve">, </w:t>
      </w:r>
    </w:p>
    <w:p w14:paraId="610DDCD0" w14:textId="77777777" w:rsidR="007E693A" w:rsidRPr="00990AF7" w:rsidRDefault="007E693A" w:rsidP="007E693A">
      <w:pPr>
        <w:tabs>
          <w:tab w:val="right" w:leader="dot" w:pos="9072"/>
        </w:tabs>
        <w:spacing w:line="360" w:lineRule="auto"/>
        <w:ind w:left="357"/>
      </w:pPr>
      <w:r w:rsidRPr="00990AF7">
        <w:t xml:space="preserve">Sekretarz – </w:t>
      </w:r>
      <w:r w:rsidRPr="00990AF7">
        <w:tab/>
        <w:t>,</w:t>
      </w:r>
    </w:p>
    <w:p w14:paraId="6BDD0F98" w14:textId="77777777" w:rsidR="007E693A" w:rsidRPr="00406EB2" w:rsidRDefault="007E693A" w:rsidP="007E693A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Recenzent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  <w:t>,</w:t>
      </w:r>
    </w:p>
    <w:p w14:paraId="1AAC39F9" w14:textId="77777777" w:rsidR="007E693A" w:rsidRPr="00406EB2" w:rsidRDefault="007E693A" w:rsidP="007E693A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Recenzent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  <w:t>,</w:t>
      </w:r>
    </w:p>
    <w:p w14:paraId="5C38D3C1" w14:textId="77777777" w:rsidR="003E1693" w:rsidRPr="00406EB2" w:rsidRDefault="007E693A" w:rsidP="003E1693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Recenzent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  <w:t>,</w:t>
      </w:r>
      <w:r w:rsidR="003E1693" w:rsidRPr="00406EB2">
        <w:rPr>
          <w:lang w:val="en-US"/>
        </w:rPr>
        <w:t xml:space="preserve"> </w:t>
      </w:r>
    </w:p>
    <w:p w14:paraId="0B208C33" w14:textId="77777777" w:rsidR="007E693A" w:rsidRPr="00406EB2" w:rsidRDefault="003E1693" w:rsidP="003E1693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Recenzent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  <w:t>,</w:t>
      </w:r>
    </w:p>
    <w:p w14:paraId="7AAF4861" w14:textId="77777777" w:rsidR="007E693A" w:rsidRPr="00406EB2" w:rsidRDefault="007E693A" w:rsidP="007E693A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Członek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</w:r>
    </w:p>
    <w:sectPr w:rsidR="007E693A" w:rsidRPr="00406EB2" w:rsidSect="00277B2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C7471" w14:textId="77777777" w:rsidR="00694074" w:rsidRDefault="00694074" w:rsidP="002A6312">
      <w:pPr>
        <w:spacing w:after="0" w:line="240" w:lineRule="auto"/>
      </w:pPr>
      <w:r>
        <w:separator/>
      </w:r>
    </w:p>
  </w:endnote>
  <w:endnote w:type="continuationSeparator" w:id="0">
    <w:p w14:paraId="68195502" w14:textId="77777777" w:rsidR="00694074" w:rsidRDefault="00694074" w:rsidP="002A6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BC60C" w14:textId="77777777" w:rsidR="00694074" w:rsidRDefault="00694074" w:rsidP="002A6312">
      <w:pPr>
        <w:spacing w:after="0" w:line="240" w:lineRule="auto"/>
      </w:pPr>
      <w:r>
        <w:separator/>
      </w:r>
    </w:p>
  </w:footnote>
  <w:footnote w:type="continuationSeparator" w:id="0">
    <w:p w14:paraId="7116B197" w14:textId="77777777" w:rsidR="00694074" w:rsidRDefault="00694074" w:rsidP="002A6312">
      <w:pPr>
        <w:spacing w:after="0" w:line="240" w:lineRule="auto"/>
      </w:pPr>
      <w:r>
        <w:continuationSeparator/>
      </w:r>
    </w:p>
  </w:footnote>
  <w:footnote w:id="1">
    <w:p w14:paraId="6392CBE0" w14:textId="6B98CC53" w:rsidR="00890B3F" w:rsidRPr="00406EB2" w:rsidRDefault="00890B3F" w:rsidP="00406EB2">
      <w:pPr>
        <w:spacing w:line="360" w:lineRule="auto"/>
        <w:jc w:val="both"/>
        <w:rPr>
          <w:i/>
        </w:rPr>
      </w:pPr>
      <w:r>
        <w:rPr>
          <w:rStyle w:val="Odwoanieprzypisudolnego"/>
        </w:rPr>
        <w:footnoteRef/>
      </w:r>
      <w:r>
        <w:t xml:space="preserve"> </w:t>
      </w:r>
      <w:r w:rsidRPr="003E16CA">
        <w:rPr>
          <w:i/>
        </w:rPr>
        <w:t xml:space="preserve">Dopasować treść </w:t>
      </w:r>
      <w:r>
        <w:rPr>
          <w:i/>
        </w:rPr>
        <w:t>akapitów do stanu faktycznego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C64CC"/>
    <w:multiLevelType w:val="hybridMultilevel"/>
    <w:tmpl w:val="69AA1B5A"/>
    <w:lvl w:ilvl="0" w:tplc="E4681CF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1770EC"/>
    <w:multiLevelType w:val="hybridMultilevel"/>
    <w:tmpl w:val="DFF8D51E"/>
    <w:lvl w:ilvl="0" w:tplc="03C6115A">
      <w:start w:val="9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50826"/>
    <w:multiLevelType w:val="hybridMultilevel"/>
    <w:tmpl w:val="80329F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A37467"/>
    <w:multiLevelType w:val="hybridMultilevel"/>
    <w:tmpl w:val="BCE676B4"/>
    <w:lvl w:ilvl="0" w:tplc="B252A218">
      <w:start w:val="2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CF11A8"/>
    <w:multiLevelType w:val="hybridMultilevel"/>
    <w:tmpl w:val="1248A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3358E"/>
    <w:multiLevelType w:val="hybridMultilevel"/>
    <w:tmpl w:val="181E9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850DA3"/>
    <w:multiLevelType w:val="hybridMultilevel"/>
    <w:tmpl w:val="784EB044"/>
    <w:lvl w:ilvl="0" w:tplc="E4681C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57F64"/>
    <w:multiLevelType w:val="hybridMultilevel"/>
    <w:tmpl w:val="CED0A2A0"/>
    <w:lvl w:ilvl="0" w:tplc="E4681CF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B4F47F8"/>
    <w:multiLevelType w:val="hybridMultilevel"/>
    <w:tmpl w:val="96245DE0"/>
    <w:lvl w:ilvl="0" w:tplc="E4681C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72F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52C50435"/>
    <w:multiLevelType w:val="hybridMultilevel"/>
    <w:tmpl w:val="DDEE7736"/>
    <w:lvl w:ilvl="0" w:tplc="7556CF7E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C2687F"/>
    <w:multiLevelType w:val="hybridMultilevel"/>
    <w:tmpl w:val="4522BB8E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0F3E3B"/>
    <w:multiLevelType w:val="hybridMultilevel"/>
    <w:tmpl w:val="252C8198"/>
    <w:lvl w:ilvl="0" w:tplc="5C386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BEC0EFE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C44F3B"/>
    <w:multiLevelType w:val="hybridMultilevel"/>
    <w:tmpl w:val="81A06A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38121E"/>
    <w:multiLevelType w:val="hybridMultilevel"/>
    <w:tmpl w:val="6A06E544"/>
    <w:lvl w:ilvl="0" w:tplc="A0B83430">
      <w:start w:val="1"/>
      <w:numFmt w:val="decimal"/>
      <w:pStyle w:val="Akapitzlist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C8A0646"/>
    <w:multiLevelType w:val="hybridMultilevel"/>
    <w:tmpl w:val="C7302426"/>
    <w:lvl w:ilvl="0" w:tplc="938A9D66">
      <w:start w:val="1"/>
      <w:numFmt w:val="lowerLetter"/>
      <w:lvlText w:val="10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F647F89"/>
    <w:multiLevelType w:val="hybridMultilevel"/>
    <w:tmpl w:val="2140DBBA"/>
    <w:lvl w:ilvl="0" w:tplc="938A9D66">
      <w:start w:val="1"/>
      <w:numFmt w:val="lowerLetter"/>
      <w:lvlText w:val="10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7"/>
  </w:num>
  <w:num w:numId="5">
    <w:abstractNumId w:val="8"/>
  </w:num>
  <w:num w:numId="6">
    <w:abstractNumId w:val="14"/>
  </w:num>
  <w:num w:numId="7">
    <w:abstractNumId w:val="14"/>
  </w:num>
  <w:num w:numId="8">
    <w:abstractNumId w:val="14"/>
    <w:lvlOverride w:ilvl="0">
      <w:startOverride w:val="1"/>
    </w:lvlOverride>
  </w:num>
  <w:num w:numId="9">
    <w:abstractNumId w:val="14"/>
    <w:lvlOverride w:ilvl="0">
      <w:startOverride w:val="1"/>
    </w:lvlOverride>
  </w:num>
  <w:num w:numId="10">
    <w:abstractNumId w:val="14"/>
    <w:lvlOverride w:ilvl="0">
      <w:startOverride w:val="1"/>
    </w:lvlOverride>
  </w:num>
  <w:num w:numId="11">
    <w:abstractNumId w:val="14"/>
    <w:lvlOverride w:ilvl="0">
      <w:startOverride w:val="1"/>
    </w:lvlOverride>
  </w:num>
  <w:num w:numId="12">
    <w:abstractNumId w:val="14"/>
    <w:lvlOverride w:ilvl="0">
      <w:startOverride w:val="1"/>
    </w:lvlOverride>
  </w:num>
  <w:num w:numId="13">
    <w:abstractNumId w:val="14"/>
  </w:num>
  <w:num w:numId="14">
    <w:abstractNumId w:val="12"/>
  </w:num>
  <w:num w:numId="15">
    <w:abstractNumId w:val="2"/>
  </w:num>
  <w:num w:numId="16">
    <w:abstractNumId w:val="5"/>
  </w:num>
  <w:num w:numId="17">
    <w:abstractNumId w:val="14"/>
    <w:lvlOverride w:ilvl="0">
      <w:startOverride w:val="1"/>
    </w:lvlOverride>
  </w:num>
  <w:num w:numId="18">
    <w:abstractNumId w:val="13"/>
  </w:num>
  <w:num w:numId="19">
    <w:abstractNumId w:val="9"/>
  </w:num>
  <w:num w:numId="20">
    <w:abstractNumId w:val="11"/>
  </w:num>
  <w:num w:numId="21">
    <w:abstractNumId w:val="1"/>
  </w:num>
  <w:num w:numId="22">
    <w:abstractNumId w:val="15"/>
  </w:num>
  <w:num w:numId="23">
    <w:abstractNumId w:val="16"/>
  </w:num>
  <w:num w:numId="24">
    <w:abstractNumId w:val="3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a3MDQ1tTA1tzQ2MjZQ0lEKTi0uzszPAykwqgUABQp9ASwAAAA="/>
  </w:docVars>
  <w:rsids>
    <w:rsidRoot w:val="00BF53FB"/>
    <w:rsid w:val="000051FD"/>
    <w:rsid w:val="00010134"/>
    <w:rsid w:val="00016632"/>
    <w:rsid w:val="00027696"/>
    <w:rsid w:val="000300CE"/>
    <w:rsid w:val="00040E86"/>
    <w:rsid w:val="00041A68"/>
    <w:rsid w:val="0004322A"/>
    <w:rsid w:val="0005146C"/>
    <w:rsid w:val="00055F67"/>
    <w:rsid w:val="00067E8D"/>
    <w:rsid w:val="00074E54"/>
    <w:rsid w:val="0008338F"/>
    <w:rsid w:val="00092FB3"/>
    <w:rsid w:val="000A11AD"/>
    <w:rsid w:val="000B406D"/>
    <w:rsid w:val="000D4EAF"/>
    <w:rsid w:val="000E5DEF"/>
    <w:rsid w:val="000E5F85"/>
    <w:rsid w:val="00115361"/>
    <w:rsid w:val="0014303E"/>
    <w:rsid w:val="00146242"/>
    <w:rsid w:val="001471A8"/>
    <w:rsid w:val="0015194D"/>
    <w:rsid w:val="00155669"/>
    <w:rsid w:val="00156863"/>
    <w:rsid w:val="00162E57"/>
    <w:rsid w:val="00164890"/>
    <w:rsid w:val="00165DBB"/>
    <w:rsid w:val="00166D98"/>
    <w:rsid w:val="0016770C"/>
    <w:rsid w:val="00171E17"/>
    <w:rsid w:val="00177AAC"/>
    <w:rsid w:val="001A1A1B"/>
    <w:rsid w:val="001B0002"/>
    <w:rsid w:val="001C06D6"/>
    <w:rsid w:val="001C0B67"/>
    <w:rsid w:val="001C39BB"/>
    <w:rsid w:val="001C3B43"/>
    <w:rsid w:val="00223AE9"/>
    <w:rsid w:val="00224E2A"/>
    <w:rsid w:val="00236D4C"/>
    <w:rsid w:val="00273725"/>
    <w:rsid w:val="00277B2D"/>
    <w:rsid w:val="00283DF4"/>
    <w:rsid w:val="00287FC2"/>
    <w:rsid w:val="0029476C"/>
    <w:rsid w:val="002A496C"/>
    <w:rsid w:val="002A6312"/>
    <w:rsid w:val="002C6FA7"/>
    <w:rsid w:val="002D3069"/>
    <w:rsid w:val="002E2AAB"/>
    <w:rsid w:val="002E2BEB"/>
    <w:rsid w:val="002F65F7"/>
    <w:rsid w:val="00301FA3"/>
    <w:rsid w:val="00302AE4"/>
    <w:rsid w:val="003213CF"/>
    <w:rsid w:val="003417FC"/>
    <w:rsid w:val="0035339B"/>
    <w:rsid w:val="00382ECC"/>
    <w:rsid w:val="0039040F"/>
    <w:rsid w:val="003A0298"/>
    <w:rsid w:val="003B172F"/>
    <w:rsid w:val="003B4A6D"/>
    <w:rsid w:val="003C5277"/>
    <w:rsid w:val="003E1693"/>
    <w:rsid w:val="003F27A7"/>
    <w:rsid w:val="00406EB2"/>
    <w:rsid w:val="0042132A"/>
    <w:rsid w:val="0042154F"/>
    <w:rsid w:val="00451060"/>
    <w:rsid w:val="0045133E"/>
    <w:rsid w:val="00453A50"/>
    <w:rsid w:val="00482DCE"/>
    <w:rsid w:val="00485DD5"/>
    <w:rsid w:val="004948AB"/>
    <w:rsid w:val="004A2AF8"/>
    <w:rsid w:val="004C7727"/>
    <w:rsid w:val="004D3BD2"/>
    <w:rsid w:val="004E4C84"/>
    <w:rsid w:val="004F4493"/>
    <w:rsid w:val="00503258"/>
    <w:rsid w:val="00527C2E"/>
    <w:rsid w:val="00536560"/>
    <w:rsid w:val="005422B2"/>
    <w:rsid w:val="005754BE"/>
    <w:rsid w:val="005842C1"/>
    <w:rsid w:val="00591218"/>
    <w:rsid w:val="00592E73"/>
    <w:rsid w:val="005A12FB"/>
    <w:rsid w:val="005D697B"/>
    <w:rsid w:val="00610FCD"/>
    <w:rsid w:val="006213C8"/>
    <w:rsid w:val="00630B13"/>
    <w:rsid w:val="00632D05"/>
    <w:rsid w:val="00670B76"/>
    <w:rsid w:val="00694074"/>
    <w:rsid w:val="00696B38"/>
    <w:rsid w:val="006A64F2"/>
    <w:rsid w:val="006B1ADF"/>
    <w:rsid w:val="006B5355"/>
    <w:rsid w:val="006C1218"/>
    <w:rsid w:val="006F2E6B"/>
    <w:rsid w:val="006F5444"/>
    <w:rsid w:val="00706D8E"/>
    <w:rsid w:val="00713525"/>
    <w:rsid w:val="00730D88"/>
    <w:rsid w:val="00760B68"/>
    <w:rsid w:val="00764E17"/>
    <w:rsid w:val="007C4BCF"/>
    <w:rsid w:val="007D5C98"/>
    <w:rsid w:val="007D627B"/>
    <w:rsid w:val="007E693A"/>
    <w:rsid w:val="0080727B"/>
    <w:rsid w:val="0082607C"/>
    <w:rsid w:val="00830D92"/>
    <w:rsid w:val="00863754"/>
    <w:rsid w:val="008675A0"/>
    <w:rsid w:val="0087009B"/>
    <w:rsid w:val="00886ABE"/>
    <w:rsid w:val="00887D21"/>
    <w:rsid w:val="00890B3F"/>
    <w:rsid w:val="008D2B20"/>
    <w:rsid w:val="00900BC0"/>
    <w:rsid w:val="00901795"/>
    <w:rsid w:val="009066D2"/>
    <w:rsid w:val="00913DBF"/>
    <w:rsid w:val="00922EC8"/>
    <w:rsid w:val="00936235"/>
    <w:rsid w:val="00945E68"/>
    <w:rsid w:val="0094614C"/>
    <w:rsid w:val="009562DD"/>
    <w:rsid w:val="00990AF7"/>
    <w:rsid w:val="009A1CD1"/>
    <w:rsid w:val="009B2712"/>
    <w:rsid w:val="009E661E"/>
    <w:rsid w:val="00A034E4"/>
    <w:rsid w:val="00A13466"/>
    <w:rsid w:val="00A137C9"/>
    <w:rsid w:val="00A305F3"/>
    <w:rsid w:val="00A43F83"/>
    <w:rsid w:val="00A50A17"/>
    <w:rsid w:val="00A53AF5"/>
    <w:rsid w:val="00A5597B"/>
    <w:rsid w:val="00A65BFD"/>
    <w:rsid w:val="00A95532"/>
    <w:rsid w:val="00A976FA"/>
    <w:rsid w:val="00AB6A92"/>
    <w:rsid w:val="00AD2FA9"/>
    <w:rsid w:val="00AE1305"/>
    <w:rsid w:val="00AE762B"/>
    <w:rsid w:val="00B1099E"/>
    <w:rsid w:val="00B172A0"/>
    <w:rsid w:val="00B2542B"/>
    <w:rsid w:val="00B473B7"/>
    <w:rsid w:val="00B538A1"/>
    <w:rsid w:val="00B577B5"/>
    <w:rsid w:val="00B80C4B"/>
    <w:rsid w:val="00B94F07"/>
    <w:rsid w:val="00BE67B6"/>
    <w:rsid w:val="00BF5187"/>
    <w:rsid w:val="00BF53FB"/>
    <w:rsid w:val="00C22272"/>
    <w:rsid w:val="00C32593"/>
    <w:rsid w:val="00C32858"/>
    <w:rsid w:val="00C52BF1"/>
    <w:rsid w:val="00C677A9"/>
    <w:rsid w:val="00C725D9"/>
    <w:rsid w:val="00CA4220"/>
    <w:rsid w:val="00CA6A6D"/>
    <w:rsid w:val="00CB1DF8"/>
    <w:rsid w:val="00CC601D"/>
    <w:rsid w:val="00CE262D"/>
    <w:rsid w:val="00CE3125"/>
    <w:rsid w:val="00CE53DB"/>
    <w:rsid w:val="00D17BFE"/>
    <w:rsid w:val="00D229BA"/>
    <w:rsid w:val="00D301A6"/>
    <w:rsid w:val="00D325C2"/>
    <w:rsid w:val="00D369F2"/>
    <w:rsid w:val="00D4028A"/>
    <w:rsid w:val="00D5517A"/>
    <w:rsid w:val="00D556C3"/>
    <w:rsid w:val="00D72A9C"/>
    <w:rsid w:val="00D739A2"/>
    <w:rsid w:val="00D75031"/>
    <w:rsid w:val="00D76E7B"/>
    <w:rsid w:val="00D8061D"/>
    <w:rsid w:val="00D80CEA"/>
    <w:rsid w:val="00DA77E2"/>
    <w:rsid w:val="00DB6D05"/>
    <w:rsid w:val="00DC063A"/>
    <w:rsid w:val="00DC2DC9"/>
    <w:rsid w:val="00DE519F"/>
    <w:rsid w:val="00DF0759"/>
    <w:rsid w:val="00DF095B"/>
    <w:rsid w:val="00DF596D"/>
    <w:rsid w:val="00E07C3F"/>
    <w:rsid w:val="00E25F52"/>
    <w:rsid w:val="00E34053"/>
    <w:rsid w:val="00E41E09"/>
    <w:rsid w:val="00E52922"/>
    <w:rsid w:val="00E651B2"/>
    <w:rsid w:val="00E75823"/>
    <w:rsid w:val="00E82C47"/>
    <w:rsid w:val="00EA512D"/>
    <w:rsid w:val="00EA610E"/>
    <w:rsid w:val="00EB0C11"/>
    <w:rsid w:val="00EB4665"/>
    <w:rsid w:val="00EB5A8F"/>
    <w:rsid w:val="00EC3CC0"/>
    <w:rsid w:val="00EC3EA7"/>
    <w:rsid w:val="00EF0697"/>
    <w:rsid w:val="00EF7074"/>
    <w:rsid w:val="00F16C35"/>
    <w:rsid w:val="00F20EA3"/>
    <w:rsid w:val="00F21BCF"/>
    <w:rsid w:val="00F268B6"/>
    <w:rsid w:val="00F3158D"/>
    <w:rsid w:val="00F35C10"/>
    <w:rsid w:val="00F445FD"/>
    <w:rsid w:val="00F505B6"/>
    <w:rsid w:val="00F6360A"/>
    <w:rsid w:val="00F64F6C"/>
    <w:rsid w:val="00FA3612"/>
    <w:rsid w:val="00FF5072"/>
    <w:rsid w:val="27391D0E"/>
    <w:rsid w:val="67ACE0B7"/>
    <w:rsid w:val="7A2BB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93494"/>
  <w15:chartTrackingRefBased/>
  <w15:docId w15:val="{DCA846E8-06DF-44F7-9200-79AAA091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ytowanieustawy">
    <w:name w:val="Cytowanie ustawy"/>
    <w:basedOn w:val="Normalny"/>
    <w:next w:val="Normalny"/>
    <w:link w:val="CytowanieustawyZnak"/>
    <w:qFormat/>
    <w:rsid w:val="001B0002"/>
    <w:pPr>
      <w:pBdr>
        <w:left w:val="wave" w:sz="6" w:space="4" w:color="auto"/>
      </w:pBdr>
    </w:pPr>
    <w:rPr>
      <w:b/>
      <w:color w:val="8496B0" w:themeColor="text2" w:themeTint="99"/>
    </w:rPr>
  </w:style>
  <w:style w:type="paragraph" w:styleId="Akapitzlist">
    <w:name w:val="List Paragraph"/>
    <w:basedOn w:val="Normalny"/>
    <w:uiPriority w:val="34"/>
    <w:qFormat/>
    <w:rsid w:val="00287FC2"/>
    <w:pPr>
      <w:numPr>
        <w:numId w:val="13"/>
      </w:numPr>
      <w:contextualSpacing/>
      <w:jc w:val="both"/>
    </w:pPr>
  </w:style>
  <w:style w:type="character" w:customStyle="1" w:styleId="CytowanieustawyZnak">
    <w:name w:val="Cytowanie ustawy Znak"/>
    <w:basedOn w:val="Domylnaczcionkaakapitu"/>
    <w:link w:val="Cytowanieustawy"/>
    <w:rsid w:val="001B0002"/>
    <w:rPr>
      <w:b/>
      <w:color w:val="8496B0" w:themeColor="text2" w:themeTint="99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2D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2D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2D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2D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2DC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D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DC9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3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3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312"/>
    <w:rPr>
      <w:vertAlign w:val="superscript"/>
    </w:rPr>
  </w:style>
  <w:style w:type="paragraph" w:styleId="Poprawka">
    <w:name w:val="Revision"/>
    <w:hidden/>
    <w:uiPriority w:val="99"/>
    <w:semiHidden/>
    <w:rsid w:val="00D301A6"/>
    <w:pPr>
      <w:spacing w:after="0" w:line="240" w:lineRule="auto"/>
    </w:pPr>
  </w:style>
  <w:style w:type="character" w:customStyle="1" w:styleId="s4">
    <w:name w:val="s4"/>
    <w:basedOn w:val="Domylnaczcionkaakapitu"/>
    <w:rsid w:val="007D5C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D6005-89C3-4EE8-894C-7A2294002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2286</Words>
  <Characters>13720</Characters>
  <Application>Microsoft Office Word</Application>
  <DocSecurity>0</DocSecurity>
  <Lines>114</Lines>
  <Paragraphs>31</Paragraphs>
  <ScaleCrop>false</ScaleCrop>
  <Company>INTiBS PAN</Company>
  <LinksUpToDate>false</LinksUpToDate>
  <CharactersWithSpaces>15975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Tomasz Zaleski</dc:creator>
  <cp:keywords/>
  <dc:description/>
  <cp:lastModifiedBy>Andrzej Koczarski</cp:lastModifiedBy>
  <cp:revision>3</cp:revision>
  <cp:lastPrinted>2023-06-20T11:41:00Z</cp:lastPrinted>
  <dcterms:created xsi:type="dcterms:W3CDTF">2023-06-26T10:48:00Z</dcterms:created>
  <dcterms:modified xsi:type="dcterms:W3CDTF">2023-06-26T11:16:00Z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683108a6c05e49f9d0e2f52e7b6d8776137c4d903f731dbcfc9cd9672ea4fef5</vt:lpwstr>
  </property>
</Properties>
</file>