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0A0E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ZAWIADOMIENIE</w:t>
      </w:r>
    </w:p>
    <w:p w14:paraId="704AB3DE" w14:textId="77777777" w:rsidR="00A67892" w:rsidRDefault="00A67892" w:rsidP="000B11A5">
      <w:pPr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Rada Naukowa Instytutu Niskich Temperatur i Badań Strukturalnych </w:t>
      </w:r>
    </w:p>
    <w:p w14:paraId="7CE3445B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Włodzimierza Trzebiatowskiego PAN we Wrocławiu</w:t>
      </w:r>
    </w:p>
    <w:p w14:paraId="35C248E0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informuje</w:t>
      </w:r>
    </w:p>
    <w:p w14:paraId="79728FEA" w14:textId="5674A2C6" w:rsidR="00A67892" w:rsidRDefault="00A67892" w:rsidP="00A67892">
      <w:pPr>
        <w:spacing w:before="360"/>
        <w:jc w:val="both"/>
        <w:rPr>
          <w:rFonts w:eastAsia="Times New Roman"/>
          <w:sz w:val="28"/>
          <w:szCs w:val="28"/>
          <w:lang w:eastAsia="pl-PL" w:bidi="pl-PL"/>
        </w:rPr>
      </w:pPr>
      <w:r w:rsidRPr="00794886">
        <w:rPr>
          <w:sz w:val="28"/>
          <w:szCs w:val="28"/>
        </w:rPr>
        <w:t>że w dniu</w:t>
      </w:r>
      <w:r w:rsidR="00440DA9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023FC9">
        <w:rPr>
          <w:rFonts w:eastAsia="Times New Roman"/>
          <w:b/>
          <w:sz w:val="28"/>
          <w:szCs w:val="28"/>
          <w:lang w:eastAsia="pl-PL" w:bidi="pl-PL"/>
        </w:rPr>
        <w:t xml:space="preserve">17 marca </w:t>
      </w:r>
      <w:r w:rsidR="00224638" w:rsidRPr="00794886">
        <w:rPr>
          <w:rFonts w:eastAsia="Times New Roman"/>
          <w:b/>
          <w:sz w:val="28"/>
          <w:szCs w:val="28"/>
          <w:lang w:eastAsia="pl-PL" w:bidi="pl-PL"/>
        </w:rPr>
        <w:t>202</w:t>
      </w:r>
      <w:r w:rsidR="00053B2F">
        <w:rPr>
          <w:rFonts w:eastAsia="Times New Roman"/>
          <w:b/>
          <w:sz w:val="28"/>
          <w:szCs w:val="28"/>
          <w:lang w:eastAsia="pl-PL" w:bidi="pl-PL"/>
        </w:rPr>
        <w:t>3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r. </w:t>
      </w:r>
      <w:r w:rsidR="008B1987" w:rsidRPr="00794886">
        <w:rPr>
          <w:rFonts w:eastAsia="Times New Roman"/>
          <w:b/>
          <w:sz w:val="28"/>
          <w:szCs w:val="28"/>
          <w:lang w:eastAsia="pl-PL" w:bidi="pl-PL"/>
        </w:rPr>
        <w:t>(</w:t>
      </w:r>
      <w:r w:rsidR="00023FC9">
        <w:rPr>
          <w:rFonts w:eastAsia="Times New Roman"/>
          <w:b/>
          <w:sz w:val="28"/>
          <w:szCs w:val="28"/>
          <w:lang w:eastAsia="pl-PL" w:bidi="pl-PL"/>
        </w:rPr>
        <w:t>piątek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>), o godz.</w:t>
      </w:r>
      <w:r w:rsidR="00794886" w:rsidRPr="00794886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023FC9">
        <w:rPr>
          <w:rFonts w:eastAsia="Times New Roman"/>
          <w:b/>
          <w:sz w:val="28"/>
          <w:szCs w:val="28"/>
          <w:lang w:eastAsia="pl-PL" w:bidi="pl-PL"/>
        </w:rPr>
        <w:t xml:space="preserve">12:00 </w:t>
      </w:r>
      <w:r w:rsidR="00DD21BB" w:rsidRPr="00DD21BB">
        <w:rPr>
          <w:rFonts w:eastAsia="Times New Roman"/>
          <w:sz w:val="28"/>
          <w:szCs w:val="28"/>
          <w:lang w:eastAsia="ar-SA"/>
        </w:rPr>
        <w:t xml:space="preserve">w sali audytoryjnej Instytutu, odbędzie się </w:t>
      </w:r>
      <w:r w:rsidR="00CB4109">
        <w:rPr>
          <w:rFonts w:eastAsia="Times New Roman"/>
          <w:sz w:val="28"/>
          <w:szCs w:val="28"/>
          <w:lang w:eastAsia="ar-SA"/>
        </w:rPr>
        <w:t xml:space="preserve">publiczna </w:t>
      </w:r>
      <w:r w:rsidR="00DD21BB" w:rsidRPr="00DD21BB">
        <w:rPr>
          <w:rFonts w:eastAsia="Times New Roman"/>
          <w:sz w:val="28"/>
          <w:szCs w:val="28"/>
          <w:lang w:eastAsia="ar-SA"/>
        </w:rPr>
        <w:t>obrona rozprawy doktorskiej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14:paraId="3B07FC58" w14:textId="77777777" w:rsidR="00A67892" w:rsidRPr="003B0545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3C688B05" w14:textId="5FE0CD7C" w:rsidR="00A67892" w:rsidRPr="006C4284" w:rsidRDefault="00A67892" w:rsidP="00A67892">
      <w:pPr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 w:bidi="pl-PL"/>
        </w:rPr>
      </w:pPr>
      <w:r w:rsidRPr="00C85286">
        <w:rPr>
          <w:rFonts w:eastAsia="Times New Roman"/>
          <w:b/>
          <w:bCs/>
          <w:sz w:val="32"/>
          <w:szCs w:val="32"/>
          <w:lang w:eastAsia="pl-PL" w:bidi="pl-PL"/>
        </w:rPr>
        <w:t>mgr</w:t>
      </w:r>
      <w:r w:rsidR="004A4349" w:rsidRPr="00C85286">
        <w:rPr>
          <w:rFonts w:eastAsia="Times New Roman"/>
          <w:b/>
          <w:bCs/>
          <w:sz w:val="32"/>
          <w:szCs w:val="32"/>
          <w:lang w:eastAsia="pl-PL" w:bidi="pl-PL"/>
        </w:rPr>
        <w:t xml:space="preserve"> </w:t>
      </w:r>
      <w:r w:rsidR="00053B2F">
        <w:rPr>
          <w:rFonts w:eastAsia="Times New Roman"/>
          <w:b/>
          <w:bCs/>
          <w:sz w:val="32"/>
          <w:szCs w:val="32"/>
          <w:lang w:eastAsia="pl-PL" w:bidi="pl-PL"/>
        </w:rPr>
        <w:t>Dominiki Majchrzak</w:t>
      </w:r>
    </w:p>
    <w:p w14:paraId="11AA0A7F" w14:textId="77777777" w:rsidR="00A67892" w:rsidRPr="006C4284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5F200F2F" w14:textId="5AC1F64A" w:rsidR="00DD21BB" w:rsidRDefault="00A67892" w:rsidP="00DD21BB">
      <w:pPr>
        <w:spacing w:after="120"/>
        <w:ind w:left="-45" w:right="17"/>
        <w:jc w:val="both"/>
        <w:rPr>
          <w:rFonts w:eastAsia="Times New Roman"/>
          <w:b/>
          <w:i/>
          <w:sz w:val="28"/>
          <w:szCs w:val="28"/>
          <w:lang w:eastAsia="pl-PL" w:bidi="pl-PL"/>
        </w:rPr>
      </w:pPr>
      <w:r w:rsidRPr="006C4284">
        <w:rPr>
          <w:rFonts w:eastAsia="Times New Roman"/>
          <w:sz w:val="28"/>
          <w:szCs w:val="28"/>
          <w:lang w:eastAsia="pl-PL" w:bidi="pl-PL"/>
        </w:rPr>
        <w:t>Tytuł rozprawy:</w:t>
      </w:r>
      <w:r w:rsidR="007D2FBD">
        <w:rPr>
          <w:rFonts w:eastAsia="Times New Roman"/>
          <w:sz w:val="28"/>
          <w:szCs w:val="28"/>
          <w:lang w:eastAsia="pl-PL" w:bidi="pl-PL"/>
        </w:rPr>
        <w:t xml:space="preserve"> </w:t>
      </w:r>
      <w:r w:rsidR="00DD21BB" w:rsidRPr="00DD21BB">
        <w:rPr>
          <w:rFonts w:eastAsia="Times New Roman"/>
          <w:b/>
          <w:i/>
          <w:sz w:val="28"/>
          <w:szCs w:val="28"/>
          <w:lang w:eastAsia="pl-PL" w:bidi="pl-PL"/>
        </w:rPr>
        <w:t>„</w:t>
      </w:r>
      <w:r w:rsidR="00053B2F" w:rsidRPr="00053B2F">
        <w:rPr>
          <w:rFonts w:eastAsia="Times New Roman"/>
          <w:b/>
          <w:i/>
          <w:sz w:val="28"/>
          <w:szCs w:val="28"/>
          <w:lang w:eastAsia="pl-PL" w:bidi="pl-PL"/>
        </w:rPr>
        <w:t>Charakteryzacja strukturalna i elektryczna związków półprzewodnikowych na bazie azotku galu</w:t>
      </w:r>
      <w:r w:rsidR="00DD21BB" w:rsidRPr="00DD21BB">
        <w:rPr>
          <w:rFonts w:eastAsia="Times New Roman"/>
          <w:b/>
          <w:i/>
          <w:sz w:val="28"/>
          <w:szCs w:val="28"/>
          <w:lang w:eastAsia="pl-PL" w:bidi="pl-PL"/>
        </w:rPr>
        <w:t>”</w:t>
      </w:r>
    </w:p>
    <w:p w14:paraId="0A914683" w14:textId="77777777" w:rsidR="00DD21BB" w:rsidRDefault="00DD21BB" w:rsidP="00DD21BB">
      <w:pPr>
        <w:spacing w:after="120"/>
        <w:ind w:left="-45" w:right="17"/>
        <w:jc w:val="both"/>
        <w:rPr>
          <w:rFonts w:eastAsia="Times New Roman"/>
          <w:b/>
          <w:i/>
          <w:sz w:val="28"/>
          <w:szCs w:val="28"/>
          <w:lang w:eastAsia="pl-PL" w:bidi="pl-PL"/>
        </w:rPr>
      </w:pPr>
    </w:p>
    <w:p w14:paraId="1E754A3B" w14:textId="6273B767" w:rsidR="00767A60" w:rsidRPr="00023FC9" w:rsidRDefault="00767A60" w:rsidP="00767A60">
      <w:pPr>
        <w:pStyle w:val="Normalny1"/>
        <w:spacing w:after="120"/>
        <w:jc w:val="both"/>
        <w:rPr>
          <w:rFonts w:eastAsia="Times New Roman"/>
          <w:b/>
          <w:bCs/>
          <w:sz w:val="28"/>
          <w:szCs w:val="28"/>
          <w:lang w:val="en-US" w:eastAsia="pl-PL" w:bidi="pl-PL"/>
        </w:rPr>
      </w:pPr>
      <w:r w:rsidRPr="00023FC9">
        <w:rPr>
          <w:rFonts w:eastAsia="Times New Roman"/>
          <w:sz w:val="28"/>
          <w:szCs w:val="28"/>
          <w:lang w:val="en-US" w:eastAsia="pl-PL" w:bidi="pl-PL"/>
        </w:rPr>
        <w:t xml:space="preserve">Promotor: </w:t>
      </w:r>
      <w:r w:rsidRPr="00023FC9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Prof. </w:t>
      </w:r>
      <w:proofErr w:type="spellStart"/>
      <w:r w:rsidRPr="00023FC9">
        <w:rPr>
          <w:rFonts w:eastAsia="Times New Roman"/>
          <w:b/>
          <w:bCs/>
          <w:sz w:val="28"/>
          <w:szCs w:val="28"/>
          <w:lang w:val="en-US" w:eastAsia="pl-PL" w:bidi="pl-PL"/>
        </w:rPr>
        <w:t>dr</w:t>
      </w:r>
      <w:proofErr w:type="spellEnd"/>
      <w:r w:rsidR="00CA16AE" w:rsidRPr="00023FC9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 hab.</w:t>
      </w:r>
      <w:r w:rsidRPr="00023FC9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 Detlef Hommel</w:t>
      </w:r>
    </w:p>
    <w:p w14:paraId="21230F8D" w14:textId="4F67F1C7" w:rsidR="00767A60" w:rsidRPr="00DD21BB" w:rsidRDefault="00767A60" w:rsidP="00767A60">
      <w:pPr>
        <w:pStyle w:val="Normalny1"/>
        <w:spacing w:after="120"/>
        <w:jc w:val="both"/>
        <w:rPr>
          <w:rFonts w:eastAsia="Times New Roman"/>
          <w:sz w:val="28"/>
          <w:szCs w:val="28"/>
          <w:lang w:eastAsia="pl-PL" w:bidi="pl-PL"/>
        </w:rPr>
      </w:pPr>
      <w:r w:rsidRPr="00053B2F">
        <w:rPr>
          <w:rFonts w:eastAsia="Times New Roman"/>
          <w:sz w:val="28"/>
          <w:szCs w:val="28"/>
          <w:lang w:eastAsia="pl-PL" w:bidi="pl-PL"/>
        </w:rPr>
        <w:t>Promotor</w:t>
      </w:r>
      <w:r w:rsidR="00053B2F" w:rsidRPr="00053B2F">
        <w:rPr>
          <w:rFonts w:eastAsia="Times New Roman"/>
          <w:sz w:val="28"/>
          <w:szCs w:val="28"/>
          <w:lang w:eastAsia="pl-PL" w:bidi="pl-PL"/>
        </w:rPr>
        <w:t xml:space="preserve"> pomocniczy</w:t>
      </w:r>
      <w:r w:rsidRPr="00053B2F">
        <w:rPr>
          <w:rFonts w:eastAsia="Times New Roman"/>
          <w:sz w:val="28"/>
          <w:szCs w:val="28"/>
          <w:lang w:eastAsia="pl-PL" w:bidi="pl-PL"/>
        </w:rPr>
        <w:t xml:space="preserve">: </w:t>
      </w:r>
      <w:r w:rsidR="00DD21BB" w:rsidRPr="00053B2F">
        <w:rPr>
          <w:rFonts w:eastAsia="Times New Roman"/>
          <w:b/>
          <w:bCs/>
          <w:sz w:val="28"/>
          <w:szCs w:val="28"/>
          <w:lang w:eastAsia="pl-PL" w:bidi="pl-PL"/>
        </w:rPr>
        <w:t xml:space="preserve">Dr </w:t>
      </w:r>
      <w:r w:rsidR="00053B2F" w:rsidRPr="00053B2F">
        <w:rPr>
          <w:rFonts w:eastAsia="Times New Roman"/>
          <w:b/>
          <w:bCs/>
          <w:sz w:val="28"/>
          <w:szCs w:val="28"/>
          <w:lang w:eastAsia="pl-PL" w:bidi="pl-PL"/>
        </w:rPr>
        <w:t>E</w:t>
      </w:r>
      <w:r w:rsidR="00053B2F">
        <w:rPr>
          <w:rFonts w:eastAsia="Times New Roman"/>
          <w:b/>
          <w:bCs/>
          <w:sz w:val="28"/>
          <w:szCs w:val="28"/>
          <w:lang w:eastAsia="pl-PL" w:bidi="pl-PL"/>
        </w:rPr>
        <w:t>dyta Piskorska-Hommel</w:t>
      </w:r>
    </w:p>
    <w:p w14:paraId="54E3C08F" w14:textId="5DAF1770" w:rsidR="00A67892" w:rsidRPr="00767A60" w:rsidRDefault="00A67892" w:rsidP="00767A60">
      <w:pPr>
        <w:pStyle w:val="Normalny1"/>
        <w:spacing w:after="120"/>
        <w:jc w:val="both"/>
        <w:rPr>
          <w:rFonts w:eastAsia="Times New Roman"/>
          <w:sz w:val="28"/>
          <w:szCs w:val="28"/>
          <w:lang w:eastAsia="pl-PL" w:bidi="pl-PL"/>
        </w:rPr>
      </w:pPr>
      <w:r w:rsidRPr="00767A60">
        <w:rPr>
          <w:rFonts w:eastAsia="Times New Roman"/>
          <w:sz w:val="28"/>
          <w:szCs w:val="28"/>
          <w:lang w:eastAsia="pl-PL" w:bidi="pl-PL"/>
        </w:rPr>
        <w:t>Recenzenci:</w:t>
      </w:r>
    </w:p>
    <w:p w14:paraId="469D48AB" w14:textId="552F0BF9" w:rsidR="00DD21BB" w:rsidRPr="00DD21BB" w:rsidRDefault="00DD21BB" w:rsidP="006824FA">
      <w:pPr>
        <w:tabs>
          <w:tab w:val="left" w:pos="0"/>
        </w:tabs>
        <w:spacing w:before="240"/>
        <w:jc w:val="both"/>
        <w:rPr>
          <w:rFonts w:eastAsia="Times New Roman"/>
          <w:bCs/>
          <w:sz w:val="28"/>
          <w:szCs w:val="28"/>
          <w:lang w:eastAsia="pl-PL" w:bidi="pl-PL"/>
        </w:rPr>
      </w:pPr>
      <w:r w:rsidRPr="00DD21BB">
        <w:rPr>
          <w:rFonts w:eastAsia="Times New Roman"/>
          <w:b/>
          <w:sz w:val="28"/>
          <w:szCs w:val="28"/>
          <w:lang w:eastAsia="pl-PL" w:bidi="pl-PL"/>
        </w:rPr>
        <w:t>Prof. dr hab.</w:t>
      </w:r>
      <w:r w:rsidR="00053B2F">
        <w:rPr>
          <w:rFonts w:eastAsia="Times New Roman"/>
          <w:b/>
          <w:sz w:val="28"/>
          <w:szCs w:val="28"/>
          <w:lang w:eastAsia="pl-PL" w:bidi="pl-PL"/>
        </w:rPr>
        <w:t xml:space="preserve"> Antoni Ciszewski</w:t>
      </w:r>
      <w:r w:rsidRPr="00DD21BB">
        <w:rPr>
          <w:rFonts w:eastAsia="Times New Roman"/>
          <w:bCs/>
          <w:sz w:val="28"/>
          <w:szCs w:val="28"/>
          <w:lang w:eastAsia="pl-PL" w:bidi="pl-PL"/>
        </w:rPr>
        <w:t xml:space="preserve">, </w:t>
      </w:r>
      <w:r w:rsidR="004B0766">
        <w:rPr>
          <w:rFonts w:eastAsia="Times New Roman"/>
          <w:bCs/>
          <w:sz w:val="28"/>
          <w:szCs w:val="28"/>
          <w:lang w:eastAsia="pl-PL" w:bidi="pl-PL"/>
        </w:rPr>
        <w:t>Instytut Fizyki Doświadczalnej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 xml:space="preserve"> Uniwersytetu Wrocławskiego</w:t>
      </w:r>
    </w:p>
    <w:p w14:paraId="503A1DEB" w14:textId="4C06D49C" w:rsidR="00DD21BB" w:rsidRDefault="00DD21BB" w:rsidP="006824FA">
      <w:pPr>
        <w:tabs>
          <w:tab w:val="left" w:pos="0"/>
        </w:tabs>
        <w:spacing w:before="240"/>
        <w:jc w:val="both"/>
        <w:rPr>
          <w:rFonts w:eastAsia="Times New Roman"/>
          <w:b/>
          <w:sz w:val="28"/>
          <w:szCs w:val="28"/>
          <w:lang w:eastAsia="pl-PL" w:bidi="pl-PL"/>
        </w:rPr>
      </w:pPr>
      <w:r w:rsidRPr="00DD21BB">
        <w:rPr>
          <w:rFonts w:eastAsia="Times New Roman"/>
          <w:b/>
          <w:sz w:val="28"/>
          <w:szCs w:val="28"/>
          <w:lang w:eastAsia="pl-PL" w:bidi="pl-PL"/>
        </w:rPr>
        <w:t xml:space="preserve">Dr hab. </w:t>
      </w:r>
      <w:r w:rsidR="00053B2F">
        <w:rPr>
          <w:rFonts w:eastAsia="Times New Roman"/>
          <w:b/>
          <w:sz w:val="28"/>
          <w:szCs w:val="28"/>
          <w:lang w:eastAsia="pl-PL" w:bidi="pl-PL"/>
        </w:rPr>
        <w:t>A</w:t>
      </w:r>
      <w:r w:rsidR="00924512">
        <w:rPr>
          <w:rFonts w:eastAsia="Times New Roman"/>
          <w:b/>
          <w:sz w:val="28"/>
          <w:szCs w:val="28"/>
          <w:lang w:eastAsia="pl-PL" w:bidi="pl-PL"/>
        </w:rPr>
        <w:t>gata</w:t>
      </w:r>
      <w:r w:rsidR="00053B2F">
        <w:rPr>
          <w:rFonts w:eastAsia="Times New Roman"/>
          <w:b/>
          <w:sz w:val="28"/>
          <w:szCs w:val="28"/>
          <w:lang w:eastAsia="pl-PL" w:bidi="pl-PL"/>
        </w:rPr>
        <w:t xml:space="preserve"> Kamińska</w:t>
      </w:r>
      <w:r w:rsidRPr="00DD21BB">
        <w:rPr>
          <w:rFonts w:eastAsia="Times New Roman"/>
          <w:b/>
          <w:sz w:val="28"/>
          <w:szCs w:val="28"/>
          <w:lang w:eastAsia="pl-PL" w:bidi="pl-PL"/>
        </w:rPr>
        <w:t xml:space="preserve">, prof. </w:t>
      </w:r>
      <w:r w:rsidR="00053B2F" w:rsidRPr="00053B2F">
        <w:rPr>
          <w:rFonts w:eastAsia="Times New Roman"/>
          <w:b/>
          <w:sz w:val="26"/>
          <w:lang w:eastAsia="pl-PL" w:bidi="pl-PL"/>
        </w:rPr>
        <w:t>UKSW</w:t>
      </w:r>
      <w:r w:rsidRPr="00DD21BB">
        <w:rPr>
          <w:rFonts w:eastAsia="Times New Roman"/>
          <w:bCs/>
          <w:sz w:val="28"/>
          <w:szCs w:val="28"/>
          <w:lang w:eastAsia="pl-PL" w:bidi="pl-PL"/>
        </w:rPr>
        <w:t xml:space="preserve">,  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 xml:space="preserve">Wydział </w:t>
      </w:r>
      <w:r w:rsidR="00261290">
        <w:rPr>
          <w:rFonts w:eastAsia="Times New Roman"/>
          <w:bCs/>
          <w:sz w:val="28"/>
          <w:szCs w:val="28"/>
          <w:lang w:eastAsia="pl-PL" w:bidi="pl-PL"/>
        </w:rPr>
        <w:t>Matematyczno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>-Przyrodniczy</w:t>
      </w:r>
      <w:r w:rsidR="00023FC9">
        <w:rPr>
          <w:rFonts w:eastAsia="Times New Roman"/>
          <w:bCs/>
          <w:sz w:val="28"/>
          <w:szCs w:val="28"/>
          <w:lang w:eastAsia="pl-PL" w:bidi="pl-PL"/>
        </w:rPr>
        <w:t>, Szkoła Nauk Ścisłych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 xml:space="preserve"> Uniwersytet</w:t>
      </w:r>
      <w:r w:rsidR="00261290">
        <w:rPr>
          <w:rFonts w:eastAsia="Times New Roman"/>
          <w:bCs/>
          <w:sz w:val="28"/>
          <w:szCs w:val="28"/>
          <w:lang w:eastAsia="pl-PL" w:bidi="pl-PL"/>
        </w:rPr>
        <w:t>u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 xml:space="preserve"> Kardynała Stefana Wyszyńskiego w Warszawie</w:t>
      </w:r>
    </w:p>
    <w:p w14:paraId="7E67A1EA" w14:textId="1E7B7562" w:rsidR="00DD21BB" w:rsidRPr="00DD21BB" w:rsidRDefault="00023FC9" w:rsidP="00DD21BB">
      <w:pPr>
        <w:tabs>
          <w:tab w:val="left" w:pos="0"/>
        </w:tabs>
        <w:spacing w:before="240"/>
        <w:jc w:val="both"/>
        <w:rPr>
          <w:rFonts w:eastAsia="Times New Roman"/>
          <w:bCs/>
          <w:sz w:val="28"/>
          <w:szCs w:val="28"/>
          <w:lang w:eastAsia="pl-PL" w:bidi="pl-PL"/>
        </w:rPr>
      </w:pPr>
      <w:r>
        <w:rPr>
          <w:rFonts w:eastAsia="Times New Roman"/>
          <w:b/>
          <w:sz w:val="28"/>
          <w:szCs w:val="28"/>
          <w:lang w:eastAsia="pl-PL" w:bidi="pl-PL"/>
        </w:rPr>
        <w:t>Prof. d</w:t>
      </w:r>
      <w:r w:rsidR="00DD21BB" w:rsidRPr="00DD21BB">
        <w:rPr>
          <w:rFonts w:eastAsia="Times New Roman"/>
          <w:b/>
          <w:sz w:val="28"/>
          <w:szCs w:val="28"/>
          <w:lang w:eastAsia="pl-PL" w:bidi="pl-PL"/>
        </w:rPr>
        <w:t xml:space="preserve">r hab. </w:t>
      </w:r>
      <w:r w:rsidR="00053B2F">
        <w:rPr>
          <w:rFonts w:eastAsia="Times New Roman"/>
          <w:b/>
          <w:sz w:val="28"/>
          <w:szCs w:val="28"/>
          <w:lang w:eastAsia="pl-PL" w:bidi="pl-PL"/>
        </w:rPr>
        <w:t>Grzegorz Sęk</w:t>
      </w:r>
      <w:r w:rsidR="00DD21BB" w:rsidRPr="00DD21BB">
        <w:rPr>
          <w:rFonts w:eastAsia="Times New Roman"/>
          <w:bCs/>
          <w:sz w:val="28"/>
          <w:szCs w:val="28"/>
          <w:lang w:eastAsia="pl-PL" w:bidi="pl-PL"/>
        </w:rPr>
        <w:t xml:space="preserve">, Wydział </w:t>
      </w:r>
      <w:r w:rsidR="00053B2F">
        <w:rPr>
          <w:rFonts w:eastAsia="Times New Roman"/>
          <w:bCs/>
          <w:sz w:val="28"/>
          <w:szCs w:val="28"/>
          <w:lang w:eastAsia="pl-PL" w:bidi="pl-PL"/>
        </w:rPr>
        <w:t>Podstawowych Problemów Techniki Politechniki Wrocławskiej</w:t>
      </w:r>
    </w:p>
    <w:p w14:paraId="5DD2114E" w14:textId="77777777" w:rsidR="00DD21BB" w:rsidRDefault="00DD21BB" w:rsidP="00DD21BB">
      <w:pPr>
        <w:tabs>
          <w:tab w:val="left" w:pos="0"/>
        </w:tabs>
        <w:jc w:val="center"/>
        <w:rPr>
          <w:sz w:val="28"/>
          <w:szCs w:val="20"/>
        </w:rPr>
      </w:pPr>
    </w:p>
    <w:p w14:paraId="0CA6A171" w14:textId="77777777" w:rsidR="00DD21BB" w:rsidRPr="00534FC6" w:rsidRDefault="00DD21BB" w:rsidP="00E512C2">
      <w:pPr>
        <w:tabs>
          <w:tab w:val="left" w:pos="0"/>
        </w:tabs>
        <w:spacing w:before="240"/>
        <w:jc w:val="center"/>
        <w:rPr>
          <w:sz w:val="28"/>
          <w:szCs w:val="28"/>
        </w:rPr>
      </w:pPr>
      <w:r w:rsidRPr="00534FC6">
        <w:rPr>
          <w:sz w:val="28"/>
          <w:szCs w:val="28"/>
        </w:rPr>
        <w:t>Z dysertacją i opiniami recenzentów można się zapoznać w Bibliotece INTiBS PAN.</w:t>
      </w:r>
    </w:p>
    <w:p w14:paraId="0A9F20DD" w14:textId="77777777" w:rsidR="00DD21BB" w:rsidRPr="00534FC6" w:rsidRDefault="00DD21BB" w:rsidP="00E512C2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Rozprawa, s</w:t>
      </w:r>
      <w:r w:rsidRPr="00534FC6">
        <w:rPr>
          <w:sz w:val="28"/>
          <w:szCs w:val="28"/>
        </w:rPr>
        <w:t xml:space="preserve">treszczenie i opinie są również zamieszczone na stronie </w:t>
      </w:r>
      <w:r>
        <w:rPr>
          <w:sz w:val="28"/>
          <w:szCs w:val="28"/>
        </w:rPr>
        <w:t>BIP</w:t>
      </w:r>
      <w:r w:rsidRPr="00534FC6">
        <w:rPr>
          <w:sz w:val="28"/>
          <w:szCs w:val="28"/>
        </w:rPr>
        <w:t xml:space="preserve"> Instytutu</w:t>
      </w:r>
      <w:r w:rsidRPr="00534FC6">
        <w:rPr>
          <w:sz w:val="28"/>
          <w:szCs w:val="28"/>
          <w:lang w:bidi="pl-PL"/>
        </w:rPr>
        <w:t>.</w:t>
      </w:r>
    </w:p>
    <w:p w14:paraId="5BA629A8" w14:textId="77777777" w:rsidR="00A67892" w:rsidRPr="00534FC6" w:rsidRDefault="00A67892" w:rsidP="000B11A5">
      <w:pPr>
        <w:pStyle w:val="Normalny1"/>
        <w:tabs>
          <w:tab w:val="left" w:pos="0"/>
        </w:tabs>
        <w:spacing w:before="240"/>
        <w:jc w:val="right"/>
        <w:rPr>
          <w:rFonts w:eastAsia="Times New Roman"/>
          <w:i/>
          <w:iCs/>
          <w:sz w:val="28"/>
          <w:szCs w:val="28"/>
          <w:lang w:eastAsia="pl-PL" w:bidi="pl-PL"/>
        </w:rPr>
      </w:pPr>
      <w:r w:rsidRPr="00534FC6">
        <w:rPr>
          <w:rFonts w:eastAsia="Times New Roman"/>
          <w:i/>
          <w:iCs/>
          <w:sz w:val="28"/>
          <w:szCs w:val="28"/>
          <w:lang w:eastAsia="pl-PL" w:bidi="pl-PL"/>
        </w:rPr>
        <w:t>Sekretariat Naukowy INTiBS PAN</w:t>
      </w:r>
    </w:p>
    <w:p w14:paraId="1098F28B" w14:textId="1F8431D8" w:rsidR="00A67892" w:rsidRPr="00534FC6" w:rsidRDefault="008B1987" w:rsidP="008B1987">
      <w:pPr>
        <w:pStyle w:val="Normalny1"/>
        <w:tabs>
          <w:tab w:val="left" w:pos="0"/>
        </w:tabs>
        <w:rPr>
          <w:rFonts w:eastAsia="Times New Roman"/>
          <w:sz w:val="28"/>
          <w:szCs w:val="28"/>
          <w:lang w:eastAsia="pl-PL" w:bidi="pl-PL"/>
        </w:rPr>
      </w:pP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  <w:t xml:space="preserve">    </w:t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E512C2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E512C2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E512C2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</w:t>
      </w:r>
      <w:r w:rsidR="00A67892" w:rsidRPr="00534FC6">
        <w:rPr>
          <w:rFonts w:eastAsia="Times New Roman"/>
          <w:i/>
          <w:iCs/>
          <w:sz w:val="28"/>
          <w:szCs w:val="28"/>
          <w:lang w:eastAsia="pl-PL" w:bidi="pl-PL"/>
        </w:rPr>
        <w:t>mgr Andrzej Koczarski</w:t>
      </w:r>
    </w:p>
    <w:p w14:paraId="5C60CF6E" w14:textId="77777777" w:rsidR="00E512C2" w:rsidRDefault="008B1987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Pr="001B56B3">
        <w:rPr>
          <w:rFonts w:eastAsia="Times New Roman"/>
          <w:noProof/>
          <w:sz w:val="28"/>
          <w:szCs w:val="28"/>
          <w:lang w:eastAsia="pl-PL" w:bidi="pl-PL"/>
        </w:rPr>
        <w:drawing>
          <wp:inline distT="0" distB="0" distL="0" distR="0" wp14:anchorId="51A77F48" wp14:editId="21CAC041">
            <wp:extent cx="2305050" cy="1016000"/>
            <wp:effectExtent l="0" t="0" r="0" b="0"/>
            <wp:docPr id="2" name="Obraz 2" descr="pieczęć Instytutu Niskich Temperatur i Badań Strukturalnych im. Włodzimierza Trzebiatowskiego Polskiej Akademii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5323B" w14:textId="5ABD0574" w:rsidR="00761492" w:rsidRPr="00A67892" w:rsidRDefault="00E512C2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 w:rsidRPr="00440DA9">
        <w:rPr>
          <w:rFonts w:eastAsia="Times New Roman"/>
          <w:sz w:val="28"/>
          <w:szCs w:val="28"/>
          <w:lang w:eastAsia="pl-PL" w:bidi="pl-PL"/>
        </w:rPr>
        <w:t>Wrocław,</w:t>
      </w:r>
      <w:r w:rsidR="00440DA9">
        <w:rPr>
          <w:rFonts w:eastAsia="Times New Roman"/>
          <w:sz w:val="28"/>
          <w:szCs w:val="28"/>
          <w:lang w:eastAsia="pl-PL" w:bidi="pl-PL"/>
        </w:rPr>
        <w:t xml:space="preserve"> </w:t>
      </w:r>
      <w:r w:rsidR="00023FC9">
        <w:rPr>
          <w:rFonts w:eastAsia="Times New Roman"/>
          <w:sz w:val="28"/>
          <w:szCs w:val="28"/>
          <w:lang w:eastAsia="pl-PL" w:bidi="pl-PL"/>
        </w:rPr>
        <w:t>03.02.</w:t>
      </w:r>
      <w:r w:rsidR="00261290">
        <w:rPr>
          <w:rFonts w:eastAsia="Times New Roman"/>
          <w:sz w:val="28"/>
          <w:szCs w:val="28"/>
          <w:lang w:eastAsia="pl-PL" w:bidi="pl-PL"/>
        </w:rPr>
        <w:t>2023</w:t>
      </w:r>
      <w:r w:rsidRPr="00440DA9"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r.</w:t>
      </w:r>
      <w:r w:rsidR="00ED165D" w:rsidRPr="00440DA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729B48" wp14:editId="3FC8868B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F78AA" w14:textId="77777777" w:rsidR="00ED165D" w:rsidRPr="00A67892" w:rsidRDefault="00ED165D" w:rsidP="00ED165D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29B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iOEQIAAPkDAAAOAAAAZHJzL2Uyb0RvYy54bWysU9tuGyEQfa/Uf0C813ux3Tgr4yhNmqpS&#10;2kZK+wGYZb0owFDA3k2/vgPrOFb7VnUfEOzMHOacOayvRqPJQfqgwDJazUpKpBXQKrtj9Mf3u3cr&#10;SkLktuUarGT0WQZ6tXn7Zj24RtbQg26lJwhiQzM4RvsYXVMUQfTS8DADJy0GO/CGRzz6XdF6PiC6&#10;0UVdlu+LAXzrPAgZAv69nYJ0k/G7Tor4reuCjEQzir3FvPq8btNabNa82XnueiWObfB/6MJwZfHS&#10;E9Qtj5zsvfoLyijhIUAXZwJMAV2nhMwckE1V/sHmsedOZi4oTnAnmcL/gxVfDw+eqJbRurqgxHKD&#10;Q3oALUmUTyHCIEmdRBpcaDD30WF2HD/AiMPOhIO7B/EUiIWbntudvPYehl7yFpusUmVxVjrhhASy&#10;Hb5Ai3fxfYQMNHbeJAVRE4LoOKzn04DkGInAn/W8XCyqJSUCY/N6vlrmCRa8eal2PsRPEgxJG0Y9&#10;GiCj88N9iKkb3rykpMss3Cmtswm0JQOjl8t6mQvOIkZF9KhWhtFVmb7JNYnkR9vm4siVnvZ4gbZH&#10;1onoRDmO2xETkxRbaJ+Rv4fJi/h2cNOD/0XJgD5kNPzccy8p0Z8tanhZLRbJuPmwWF7UePDnke15&#10;hFuBUIxGSqbtTcxmn7heo9adyjK8dnLsFf2V1Tm+hWTg83POen2xm98AAAD//wMAUEsDBBQABgAI&#10;AAAAIQBPAM6H4AAAAAoBAAAPAAAAZHJzL2Rvd25yZXYueG1sTI9NT8MwDIbvSPyHyEjcWNqNlbU0&#10;nRAaByQOY4x7lrof0DhVk3aFX485wc2WH71+3nw7205MOPjWkYJ4EYFAMq5sqVZwfHu62YDwQVOp&#10;O0eo4As9bIvLi1xnpTvTK06HUAsOIZ9pBU0IfSalNw1a7ReuR+Jb5QarA69DLctBnzncdnIZRYm0&#10;uiX+0OgeHxs0n4fRKqie3+/sy221O+7G9ffHtDbzvjZKXV/ND/cgAs7hD4ZffVaHgp1ObqTSi05B&#10;skqWjCrYRDEIBtI05eHE5CqOQRa5/F+h+AEAAP//AwBQSwECLQAUAAYACAAAACEAtoM4kv4AAADh&#10;AQAAEwAAAAAAAAAAAAAAAAAAAAAAW0NvbnRlbnRfVHlwZXNdLnhtbFBLAQItABQABgAIAAAAIQA4&#10;/SH/1gAAAJQBAAALAAAAAAAAAAAAAAAAAC8BAABfcmVscy8ucmVsc1BLAQItABQABgAIAAAAIQAd&#10;gciOEQIAAPkDAAAOAAAAAAAAAAAAAAAAAC4CAABkcnMvZTJvRG9jLnhtbFBLAQItABQABgAIAAAA&#10;IQBPAM6H4AAAAAoBAAAPAAAAAAAAAAAAAAAAAGsEAABkcnMvZG93bnJldi54bWxQSwUGAAAAAAQA&#10;BADzAAAAeAUAAAAA&#10;" filled="f" stroked="f">
                <v:textbox>
                  <w:txbxContent>
                    <w:p w14:paraId="01BF78AA" w14:textId="77777777" w:rsidR="00ED165D" w:rsidRPr="00A67892" w:rsidRDefault="00ED165D" w:rsidP="00ED165D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761492" w:rsidRPr="00A67892" w:rsidSect="00044BF3">
      <w:footerReference w:type="default" r:id="rId8"/>
      <w:headerReference w:type="first" r:id="rId9"/>
      <w:footerReference w:type="first" r:id="rId10"/>
      <w:pgSz w:w="11906" w:h="16838"/>
      <w:pgMar w:top="720" w:right="720" w:bottom="720" w:left="426" w:header="142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DC7A9" w14:textId="77777777" w:rsidR="00DF5A6D" w:rsidRDefault="00DF5A6D" w:rsidP="005A7F57">
      <w:r>
        <w:separator/>
      </w:r>
    </w:p>
  </w:endnote>
  <w:endnote w:type="continuationSeparator" w:id="0">
    <w:p w14:paraId="7F9E7805" w14:textId="77777777" w:rsidR="00DF5A6D" w:rsidRDefault="00DF5A6D" w:rsidP="005A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Segoe UI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FF0C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A71729" wp14:editId="3D30844B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ABC6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F0AF007" wp14:editId="31A6FA5C">
          <wp:simplePos x="0" y="0"/>
          <wp:positionH relativeFrom="page">
            <wp:posOffset>-196925</wp:posOffset>
          </wp:positionH>
          <wp:positionV relativeFrom="paragraph">
            <wp:posOffset>-450775</wp:posOffset>
          </wp:positionV>
          <wp:extent cx="7570470" cy="827405"/>
          <wp:effectExtent l="0" t="0" r="0" b="0"/>
          <wp:wrapNone/>
          <wp:docPr id="25" name="Obraz 25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59F7" w14:textId="77777777" w:rsidR="00DF5A6D" w:rsidRDefault="00DF5A6D" w:rsidP="005A7F57">
      <w:r>
        <w:separator/>
      </w:r>
    </w:p>
  </w:footnote>
  <w:footnote w:type="continuationSeparator" w:id="0">
    <w:p w14:paraId="08747304" w14:textId="77777777" w:rsidR="00DF5A6D" w:rsidRDefault="00DF5A6D" w:rsidP="005A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E04C" w14:textId="77777777" w:rsidR="00ED165D" w:rsidRDefault="00ED165D">
    <w:pPr>
      <w:pStyle w:val="Nagwek"/>
    </w:pPr>
    <w:r>
      <w:rPr>
        <w:noProof/>
      </w:rPr>
      <w:drawing>
        <wp:inline distT="0" distB="0" distL="0" distR="0" wp14:anchorId="78162D79" wp14:editId="09500997">
          <wp:extent cx="1021080" cy="1021080"/>
          <wp:effectExtent l="0" t="0" r="7620" b="0"/>
          <wp:docPr id="24" name="Obraz 24" descr="Logotyp Instytutu Niskich Temperatur i Badań Strukturalnych im. Włodzimierza Trzebiatowskiego Polskiej Akademii Nauk | Logotype of Institute of Low Temperature and Structure Research, Polish Academy of Scien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Instytutu Niskich Temperatur i Badań Strukturalnych im. Włodzimierza Trzebiatowskiego Polskiej Akademii Nauk | Logotype of Institute of Low Temperature and Structure Research, Polish Academy of Scienc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892"/>
    <w:rsid w:val="00000E85"/>
    <w:rsid w:val="0001386D"/>
    <w:rsid w:val="00023FC9"/>
    <w:rsid w:val="00044BF3"/>
    <w:rsid w:val="00053B2F"/>
    <w:rsid w:val="00064AF7"/>
    <w:rsid w:val="000B11A5"/>
    <w:rsid w:val="000E67EF"/>
    <w:rsid w:val="001101F4"/>
    <w:rsid w:val="00145A9F"/>
    <w:rsid w:val="00171083"/>
    <w:rsid w:val="00204EAB"/>
    <w:rsid w:val="00224638"/>
    <w:rsid w:val="00261290"/>
    <w:rsid w:val="0029027F"/>
    <w:rsid w:val="002C673B"/>
    <w:rsid w:val="00346A32"/>
    <w:rsid w:val="003F14A3"/>
    <w:rsid w:val="00440DA9"/>
    <w:rsid w:val="004A4349"/>
    <w:rsid w:val="004B0766"/>
    <w:rsid w:val="004D0D08"/>
    <w:rsid w:val="00507645"/>
    <w:rsid w:val="00526DFF"/>
    <w:rsid w:val="005A7F57"/>
    <w:rsid w:val="005B7FD1"/>
    <w:rsid w:val="005E64D3"/>
    <w:rsid w:val="00655DC9"/>
    <w:rsid w:val="006824FA"/>
    <w:rsid w:val="006C4284"/>
    <w:rsid w:val="006F330D"/>
    <w:rsid w:val="007139B5"/>
    <w:rsid w:val="00761492"/>
    <w:rsid w:val="00767A60"/>
    <w:rsid w:val="00794886"/>
    <w:rsid w:val="007C6A75"/>
    <w:rsid w:val="007D2FBD"/>
    <w:rsid w:val="008404ED"/>
    <w:rsid w:val="00862757"/>
    <w:rsid w:val="008B1987"/>
    <w:rsid w:val="008D29FA"/>
    <w:rsid w:val="00924512"/>
    <w:rsid w:val="0093195E"/>
    <w:rsid w:val="009D4272"/>
    <w:rsid w:val="00A0621E"/>
    <w:rsid w:val="00A20304"/>
    <w:rsid w:val="00A67892"/>
    <w:rsid w:val="00A8034F"/>
    <w:rsid w:val="00AE3A41"/>
    <w:rsid w:val="00AE47F2"/>
    <w:rsid w:val="00B34DF7"/>
    <w:rsid w:val="00BB5793"/>
    <w:rsid w:val="00C43DBC"/>
    <w:rsid w:val="00C5331F"/>
    <w:rsid w:val="00C85286"/>
    <w:rsid w:val="00CA16AE"/>
    <w:rsid w:val="00CB1C02"/>
    <w:rsid w:val="00CB4109"/>
    <w:rsid w:val="00D63FC2"/>
    <w:rsid w:val="00D817B4"/>
    <w:rsid w:val="00D832A0"/>
    <w:rsid w:val="00DA3B73"/>
    <w:rsid w:val="00DA621B"/>
    <w:rsid w:val="00DD21BB"/>
    <w:rsid w:val="00DF5A6D"/>
    <w:rsid w:val="00E512C2"/>
    <w:rsid w:val="00ED165D"/>
    <w:rsid w:val="00F4591B"/>
    <w:rsid w:val="00F918ED"/>
    <w:rsid w:val="00FA73EA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0D45000"/>
  <w15:chartTrackingRefBased/>
  <w15:docId w15:val="{20424144-A333-4D1D-A754-28F6D461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892"/>
    <w:pPr>
      <w:widowControl w:val="0"/>
      <w:suppressAutoHyphens/>
      <w:spacing w:after="0" w:line="240" w:lineRule="auto"/>
    </w:pPr>
    <w:rPr>
      <w:rFonts w:ascii="Liberation Serif" w:eastAsia="Arial" w:hAnsi="Liberation Serif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paragraph" w:customStyle="1" w:styleId="Normalny1">
    <w:name w:val="Normalny1"/>
    <w:basedOn w:val="Normalny"/>
    <w:rsid w:val="00A67892"/>
    <w:rPr>
      <w:sz w:val="20"/>
      <w:szCs w:val="20"/>
    </w:rPr>
  </w:style>
  <w:style w:type="character" w:styleId="Hipercze">
    <w:name w:val="Hyperlink"/>
    <w:uiPriority w:val="99"/>
    <w:unhideWhenUsed/>
    <w:rsid w:val="00A67892"/>
    <w:rPr>
      <w:color w:val="0563C1"/>
      <w:u w:val="single"/>
    </w:rPr>
  </w:style>
  <w:style w:type="paragraph" w:customStyle="1" w:styleId="Normalny2">
    <w:name w:val="Normalny2"/>
    <w:basedOn w:val="Normalny"/>
    <w:rsid w:val="000E67EF"/>
    <w:pPr>
      <w:autoSpaceDE w:val="0"/>
    </w:pPr>
    <w:rPr>
      <w:rFonts w:ascii="Times New Roman" w:eastAsia="Times New Roman" w:hAnsi="Times New Roman"/>
      <w:kern w:val="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FBBE-CA88-44C4-89B7-7071BA57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958</Characters>
  <Application>Microsoft Office Word</Application>
  <DocSecurity>0</DocSecurity>
  <Lines>21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obronie rozprawy doktorskiej Volodymyra Medviedieva</vt:lpstr>
    </vt:vector>
  </TitlesOfParts>
  <Company>INTiBS PAN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obronie rozprawy doktorskiej Volodymyra Medviedieva</dc:title>
  <dc:subject/>
  <dc:creator>Iwona Śliwińska</dc:creator>
  <cp:keywords>Obrona doktorska</cp:keywords>
  <dc:description/>
  <cp:lastModifiedBy>Iwona Śliwińska</cp:lastModifiedBy>
  <cp:revision>9</cp:revision>
  <cp:lastPrinted>2023-02-03T11:23:00Z</cp:lastPrinted>
  <dcterms:created xsi:type="dcterms:W3CDTF">2022-11-10T12:50:00Z</dcterms:created>
  <dcterms:modified xsi:type="dcterms:W3CDTF">2023-02-03T11:23:00Z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1146f98650b60e4b7debdf80912ce9095ab0b0dfaf5e7168a4ea817f3bbd561b</vt:lpwstr>
  </property>
</Properties>
</file>