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7D82EAFC" w:rsidR="00E30A53" w:rsidRDefault="00796236" w:rsidP="00796236">
      <w:pPr>
        <w:tabs>
          <w:tab w:val="left" w:pos="5790"/>
        </w:tabs>
        <w:jc w:val="right"/>
      </w:pPr>
      <w:r>
        <w:t>Wrocław, 1</w:t>
      </w:r>
      <w:r w:rsidR="00C10ED4">
        <w:t>2</w:t>
      </w:r>
      <w:r>
        <w:t>.07.202</w:t>
      </w:r>
      <w:r w:rsidR="00C10ED4">
        <w:t>2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53CA0053" w14:textId="5A2D369C" w:rsidR="00E8678C" w:rsidRDefault="000934E4" w:rsidP="000934E4">
      <w:pPr>
        <w:tabs>
          <w:tab w:val="left" w:pos="5790"/>
        </w:tabs>
        <w:jc w:val="center"/>
        <w:rPr>
          <w:rStyle w:val="fontstyle21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fizyczne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„Wpływ pól cechowania i topologii na przemiany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 xml:space="preserve">fazowe bozonów w sieciach optycznych” </w:t>
      </w:r>
      <w:r w:rsidR="00AF56CE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(NCN grant nr. 2020/39/O/ST3/01148)</w:t>
      </w:r>
    </w:p>
    <w:p w14:paraId="22142CF4" w14:textId="6B7AC386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8F328B" w:rsidRPr="008F328B">
        <w:rPr>
          <w:rFonts w:ascii="Calibri" w:hAnsi="Calibri" w:cs="Calibri"/>
          <w:color w:val="000000"/>
        </w:rPr>
        <w:t xml:space="preserve">31.05 </w:t>
      </w:r>
      <w:r w:rsidR="008F328B">
        <w:rPr>
          <w:rFonts w:ascii="Calibri" w:hAnsi="Calibri" w:cs="Calibri"/>
          <w:color w:val="000000"/>
        </w:rPr>
        <w:t>2022.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4DCC9003" w:rsidR="00FD18ED" w:rsidRPr="005D3CF6" w:rsidRDefault="000934E4" w:rsidP="000934E4">
      <w:pPr>
        <w:tabs>
          <w:tab w:val="left" w:pos="5790"/>
        </w:tabs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</w:p>
    <w:sectPr w:rsidR="00FD18ED" w:rsidRPr="005D3CF6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017A" w14:textId="77777777" w:rsidR="00467BD1" w:rsidRDefault="00467BD1" w:rsidP="00715D63">
      <w:pPr>
        <w:spacing w:after="0" w:line="240" w:lineRule="auto"/>
      </w:pPr>
      <w:r>
        <w:separator/>
      </w:r>
    </w:p>
  </w:endnote>
  <w:endnote w:type="continuationSeparator" w:id="0">
    <w:p w14:paraId="615DEE00" w14:textId="77777777" w:rsidR="00467BD1" w:rsidRDefault="00467BD1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EB300A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Logotypy Instytutów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C0F2" w14:textId="77777777" w:rsidR="00467BD1" w:rsidRDefault="00467BD1" w:rsidP="00715D63">
      <w:pPr>
        <w:spacing w:after="0" w:line="240" w:lineRule="auto"/>
      </w:pPr>
      <w:r>
        <w:separator/>
      </w:r>
    </w:p>
  </w:footnote>
  <w:footnote w:type="continuationSeparator" w:id="0">
    <w:p w14:paraId="17F96C68" w14:textId="77777777" w:rsidR="00467BD1" w:rsidRDefault="00467BD1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EB300A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alt="Logotyp Instytutu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mwrAUA4YU7XSwAAAA="/>
  </w:docVars>
  <w:rsids>
    <w:rsidRoot w:val="00B100FA"/>
    <w:rsid w:val="0000380C"/>
    <w:rsid w:val="000317A9"/>
    <w:rsid w:val="00060A8F"/>
    <w:rsid w:val="000934E4"/>
    <w:rsid w:val="000967AA"/>
    <w:rsid w:val="000F6BBF"/>
    <w:rsid w:val="00133895"/>
    <w:rsid w:val="00175019"/>
    <w:rsid w:val="001E4AC6"/>
    <w:rsid w:val="0020486E"/>
    <w:rsid w:val="00233C62"/>
    <w:rsid w:val="002B102E"/>
    <w:rsid w:val="002C1D34"/>
    <w:rsid w:val="002C7922"/>
    <w:rsid w:val="002D0346"/>
    <w:rsid w:val="002D3B86"/>
    <w:rsid w:val="002D623C"/>
    <w:rsid w:val="00314A41"/>
    <w:rsid w:val="003445B8"/>
    <w:rsid w:val="00356007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6AAF"/>
    <w:rsid w:val="00597094"/>
    <w:rsid w:val="005D392D"/>
    <w:rsid w:val="005D3CF6"/>
    <w:rsid w:val="006E6CA4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AF56CE"/>
    <w:rsid w:val="00B100FA"/>
    <w:rsid w:val="00B3211D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B300A"/>
    <w:rsid w:val="00EF4124"/>
    <w:rsid w:val="00F53ACA"/>
    <w:rsid w:val="00F62802"/>
    <w:rsid w:val="00F727F9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 specjalnej do Wrocławskiej Szkoły Doktorskiej</dc:title>
  <dc:subject/>
  <dc:creator>Edyta Cichos</dc:creator>
  <cp:keywords/>
  <dc:description/>
  <cp:lastModifiedBy>Iwona Śliwińska</cp:lastModifiedBy>
  <cp:revision>4</cp:revision>
  <cp:lastPrinted>2022-07-13T06:34:00Z</cp:lastPrinted>
  <dcterms:created xsi:type="dcterms:W3CDTF">2022-07-13T11:54:00Z</dcterms:created>
  <dcterms:modified xsi:type="dcterms:W3CDTF">2022-07-13T11:58:00Z</dcterms:modified>
</cp:coreProperties>
</file>