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FEA70" w14:textId="77777777" w:rsidR="00FF6952" w:rsidRDefault="00FF6952" w:rsidP="00FF6952">
      <w:pPr>
        <w:spacing w:after="0" w:line="240" w:lineRule="auto"/>
        <w:rPr>
          <w:rFonts w:ascii="Times New Roman" w:hAnsi="Times New Roman" w:cs="Times New Roman"/>
          <w:sz w:val="24"/>
          <w:szCs w:val="24"/>
        </w:rPr>
      </w:pPr>
      <w:r w:rsidRPr="00FF6952">
        <w:rPr>
          <w:rFonts w:ascii="Times New Roman" w:hAnsi="Times New Roman" w:cs="Times New Roman"/>
          <w:sz w:val="24"/>
          <w:szCs w:val="24"/>
        </w:rPr>
        <w:t>mgr Anna Siudzińska</w:t>
      </w:r>
    </w:p>
    <w:p w14:paraId="55A1A4D3" w14:textId="77777777" w:rsidR="00FF6952" w:rsidRPr="00FF6952" w:rsidRDefault="00FF6952" w:rsidP="00FF6952">
      <w:pPr>
        <w:spacing w:after="0" w:line="240" w:lineRule="auto"/>
        <w:rPr>
          <w:rFonts w:ascii="Times New Roman" w:hAnsi="Times New Roman" w:cs="Times New Roman"/>
          <w:sz w:val="24"/>
          <w:szCs w:val="24"/>
        </w:rPr>
      </w:pPr>
    </w:p>
    <w:p w14:paraId="353D2033" w14:textId="77777777" w:rsidR="00FF6952" w:rsidRPr="00FF6952" w:rsidRDefault="00FF6952" w:rsidP="00FF6952">
      <w:pPr>
        <w:spacing w:after="0" w:line="240" w:lineRule="auto"/>
        <w:rPr>
          <w:rFonts w:ascii="Times New Roman" w:hAnsi="Times New Roman" w:cs="Times New Roman"/>
          <w:sz w:val="24"/>
          <w:szCs w:val="24"/>
        </w:rPr>
      </w:pPr>
      <w:r w:rsidRPr="00FF6952">
        <w:rPr>
          <w:rFonts w:ascii="Times New Roman" w:hAnsi="Times New Roman" w:cs="Times New Roman"/>
          <w:sz w:val="24"/>
          <w:szCs w:val="24"/>
        </w:rPr>
        <w:t>Instytut Niskich Temperatur i Badań Strukturalnych</w:t>
      </w:r>
      <w:r>
        <w:rPr>
          <w:rFonts w:ascii="Times New Roman" w:hAnsi="Times New Roman" w:cs="Times New Roman"/>
          <w:sz w:val="24"/>
          <w:szCs w:val="24"/>
        </w:rPr>
        <w:t xml:space="preserve"> i</w:t>
      </w:r>
      <w:r w:rsidRPr="00FF6952">
        <w:rPr>
          <w:rFonts w:ascii="Times New Roman" w:hAnsi="Times New Roman" w:cs="Times New Roman"/>
          <w:sz w:val="24"/>
          <w:szCs w:val="24"/>
        </w:rPr>
        <w:t>m. Włodzimierza Trzebiatowskiego Polskiej Akademii Nauk</w:t>
      </w:r>
    </w:p>
    <w:p w14:paraId="05090D70" w14:textId="77777777" w:rsidR="00FF6952" w:rsidRPr="00FF6952" w:rsidRDefault="00FF6952" w:rsidP="00FF6952">
      <w:pPr>
        <w:spacing w:after="0" w:line="240" w:lineRule="auto"/>
        <w:rPr>
          <w:rFonts w:ascii="Times New Roman" w:hAnsi="Times New Roman" w:cs="Times New Roman"/>
          <w:sz w:val="24"/>
          <w:szCs w:val="24"/>
        </w:rPr>
      </w:pPr>
      <w:r w:rsidRPr="00FF6952">
        <w:rPr>
          <w:rFonts w:ascii="Times New Roman" w:hAnsi="Times New Roman" w:cs="Times New Roman"/>
          <w:sz w:val="24"/>
          <w:szCs w:val="24"/>
        </w:rPr>
        <w:t>Sieć Badawcza Łukasiewicz – PORT Polski Ośrodek Rozwoju Technologii</w:t>
      </w:r>
    </w:p>
    <w:p w14:paraId="47552B0C" w14:textId="77777777" w:rsidR="00FF6952" w:rsidRPr="00FF6952" w:rsidRDefault="00FF6952" w:rsidP="00FF6952">
      <w:pPr>
        <w:spacing w:after="0" w:line="240" w:lineRule="auto"/>
        <w:rPr>
          <w:rFonts w:ascii="Times New Roman" w:hAnsi="Times New Roman" w:cs="Times New Roman"/>
          <w:sz w:val="24"/>
          <w:szCs w:val="24"/>
        </w:rPr>
      </w:pPr>
    </w:p>
    <w:p w14:paraId="29614F64" w14:textId="77777777" w:rsidR="00FF6952" w:rsidRPr="00FF6952" w:rsidRDefault="00FF6952" w:rsidP="00FF6952">
      <w:pPr>
        <w:spacing w:after="0" w:line="240" w:lineRule="auto"/>
        <w:rPr>
          <w:rFonts w:ascii="Times New Roman" w:hAnsi="Times New Roman" w:cs="Times New Roman"/>
          <w:sz w:val="24"/>
          <w:szCs w:val="24"/>
        </w:rPr>
      </w:pPr>
    </w:p>
    <w:p w14:paraId="152F759D" w14:textId="77777777" w:rsidR="00FF6952" w:rsidRPr="008B00F2" w:rsidRDefault="00FF6952" w:rsidP="008B00F2">
      <w:pPr>
        <w:spacing w:after="0" w:line="240" w:lineRule="auto"/>
        <w:jc w:val="center"/>
        <w:rPr>
          <w:rFonts w:ascii="Times New Roman" w:hAnsi="Times New Roman" w:cs="Times New Roman"/>
          <w:b/>
          <w:sz w:val="24"/>
          <w:szCs w:val="24"/>
        </w:rPr>
      </w:pPr>
      <w:r w:rsidRPr="008B00F2">
        <w:rPr>
          <w:rFonts w:ascii="Times New Roman" w:hAnsi="Times New Roman" w:cs="Times New Roman"/>
          <w:b/>
          <w:i/>
          <w:sz w:val="24"/>
          <w:szCs w:val="24"/>
        </w:rPr>
        <w:t>In situ</w:t>
      </w:r>
      <w:r w:rsidRPr="008B00F2">
        <w:rPr>
          <w:rFonts w:ascii="Times New Roman" w:hAnsi="Times New Roman" w:cs="Times New Roman"/>
          <w:b/>
          <w:sz w:val="24"/>
          <w:szCs w:val="24"/>
        </w:rPr>
        <w:t xml:space="preserve"> badania oddziaływań materiałów dwuwymiarowych z wiązką elektronową</w:t>
      </w:r>
    </w:p>
    <w:p w14:paraId="58BFCA0C" w14:textId="77777777" w:rsidR="00FF6952" w:rsidRPr="008B00F2" w:rsidRDefault="00FF6952" w:rsidP="008B00F2">
      <w:pPr>
        <w:spacing w:after="0" w:line="240" w:lineRule="auto"/>
        <w:jc w:val="center"/>
        <w:rPr>
          <w:rFonts w:ascii="Times New Roman" w:hAnsi="Times New Roman" w:cs="Times New Roman"/>
          <w:b/>
          <w:sz w:val="24"/>
          <w:szCs w:val="24"/>
        </w:rPr>
      </w:pPr>
      <w:r w:rsidRPr="008B00F2">
        <w:rPr>
          <w:rFonts w:ascii="Times New Roman" w:hAnsi="Times New Roman" w:cs="Times New Roman"/>
          <w:b/>
          <w:sz w:val="24"/>
          <w:szCs w:val="24"/>
        </w:rPr>
        <w:t>w transmisyjnym mikroskopie elektronowym</w:t>
      </w:r>
    </w:p>
    <w:p w14:paraId="50B7092C" w14:textId="77777777" w:rsidR="008B00F2" w:rsidRPr="00FF6952" w:rsidRDefault="008B00F2" w:rsidP="008B00F2">
      <w:pPr>
        <w:spacing w:after="0" w:line="240" w:lineRule="auto"/>
        <w:jc w:val="center"/>
        <w:rPr>
          <w:rFonts w:ascii="Times New Roman" w:hAnsi="Times New Roman" w:cs="Times New Roman"/>
          <w:sz w:val="24"/>
          <w:szCs w:val="24"/>
        </w:rPr>
      </w:pPr>
      <w:r w:rsidRPr="00FF6952">
        <w:rPr>
          <w:rFonts w:ascii="Times New Roman" w:hAnsi="Times New Roman" w:cs="Times New Roman"/>
          <w:sz w:val="24"/>
          <w:szCs w:val="24"/>
        </w:rPr>
        <w:t>Rozprawa doktorska wykonana w ramach programu „Doktorat wdrożeniowy” Ministerstwa Edukacji i Nauki</w:t>
      </w:r>
      <w:r>
        <w:rPr>
          <w:rFonts w:ascii="Times New Roman" w:hAnsi="Times New Roman" w:cs="Times New Roman"/>
          <w:sz w:val="24"/>
          <w:szCs w:val="24"/>
        </w:rPr>
        <w:t xml:space="preserve">, </w:t>
      </w:r>
      <w:r w:rsidRPr="008B00F2">
        <w:rPr>
          <w:rFonts w:ascii="Times New Roman" w:hAnsi="Times New Roman" w:cs="Times New Roman"/>
          <w:sz w:val="24"/>
          <w:szCs w:val="24"/>
        </w:rPr>
        <w:t>I edycja (nr umowy 7/DW/2017/01/1)</w:t>
      </w:r>
    </w:p>
    <w:p w14:paraId="18E7BC85" w14:textId="77777777" w:rsidR="00FF6952" w:rsidRPr="00FF6952" w:rsidRDefault="00FF6952" w:rsidP="00FF6952">
      <w:pPr>
        <w:spacing w:after="0" w:line="240" w:lineRule="auto"/>
        <w:rPr>
          <w:rFonts w:ascii="Times New Roman" w:hAnsi="Times New Roman" w:cs="Times New Roman"/>
          <w:sz w:val="24"/>
          <w:szCs w:val="24"/>
        </w:rPr>
      </w:pPr>
      <w:r w:rsidRPr="00FF6952">
        <w:rPr>
          <w:rFonts w:ascii="Times New Roman" w:hAnsi="Times New Roman" w:cs="Times New Roman"/>
          <w:sz w:val="24"/>
          <w:szCs w:val="24"/>
        </w:rPr>
        <w:t xml:space="preserve">                                          </w:t>
      </w:r>
    </w:p>
    <w:p w14:paraId="0D380480" w14:textId="77777777" w:rsidR="00FF6952" w:rsidRPr="00FF6952" w:rsidRDefault="00FF6952" w:rsidP="00FF6952">
      <w:pPr>
        <w:spacing w:after="0" w:line="240" w:lineRule="auto"/>
        <w:rPr>
          <w:rFonts w:ascii="Times New Roman" w:hAnsi="Times New Roman" w:cs="Times New Roman"/>
          <w:sz w:val="24"/>
          <w:szCs w:val="24"/>
        </w:rPr>
      </w:pPr>
    </w:p>
    <w:p w14:paraId="39114F3C" w14:textId="77777777" w:rsidR="00FF6952" w:rsidRPr="00DA19AB" w:rsidRDefault="00FF6952" w:rsidP="00FF6952">
      <w:pPr>
        <w:spacing w:after="0" w:line="240" w:lineRule="auto"/>
        <w:rPr>
          <w:rFonts w:ascii="Times New Roman" w:hAnsi="Times New Roman" w:cs="Times New Roman"/>
          <w:sz w:val="24"/>
          <w:szCs w:val="24"/>
          <w:lang w:val="en-US"/>
        </w:rPr>
      </w:pPr>
      <w:r w:rsidRPr="00DA19AB">
        <w:rPr>
          <w:rFonts w:ascii="Times New Roman" w:hAnsi="Times New Roman" w:cs="Times New Roman"/>
          <w:sz w:val="24"/>
          <w:szCs w:val="24"/>
          <w:lang w:val="en-US"/>
        </w:rPr>
        <w:t>Promotor: prof. dr Detlef Hommel</w:t>
      </w:r>
    </w:p>
    <w:p w14:paraId="68197521" w14:textId="77777777" w:rsidR="00FF6952" w:rsidRPr="00FF6952" w:rsidRDefault="00DA19AB" w:rsidP="00FF6952">
      <w:pPr>
        <w:spacing w:after="0" w:line="240" w:lineRule="auto"/>
        <w:rPr>
          <w:rFonts w:ascii="Times New Roman" w:hAnsi="Times New Roman" w:cs="Times New Roman"/>
          <w:sz w:val="24"/>
          <w:szCs w:val="24"/>
        </w:rPr>
      </w:pPr>
      <w:r w:rsidRPr="00DA19AB">
        <w:rPr>
          <w:rFonts w:ascii="Times New Roman" w:hAnsi="Times New Roman" w:cs="Times New Roman"/>
          <w:sz w:val="24"/>
          <w:szCs w:val="24"/>
          <w:lang w:val="en-US"/>
        </w:rPr>
        <w:t>Promotor</w:t>
      </w:r>
      <w:r w:rsidR="008B00F2" w:rsidRPr="00DA19AB">
        <w:rPr>
          <w:rFonts w:ascii="Times New Roman" w:hAnsi="Times New Roman" w:cs="Times New Roman"/>
          <w:sz w:val="24"/>
          <w:szCs w:val="24"/>
          <w:lang w:val="en-US"/>
        </w:rPr>
        <w:t xml:space="preserve">: </w:t>
      </w:r>
      <w:r w:rsidR="00FF6952" w:rsidRPr="00DA19AB">
        <w:rPr>
          <w:rFonts w:ascii="Times New Roman" w:hAnsi="Times New Roman" w:cs="Times New Roman"/>
          <w:sz w:val="24"/>
          <w:szCs w:val="24"/>
          <w:lang w:val="en-US"/>
        </w:rPr>
        <w:t xml:space="preserve">dr hab. inż. </w:t>
      </w:r>
      <w:r w:rsidR="00FF6952" w:rsidRPr="00FF6952">
        <w:rPr>
          <w:rFonts w:ascii="Times New Roman" w:hAnsi="Times New Roman" w:cs="Times New Roman"/>
          <w:sz w:val="24"/>
          <w:szCs w:val="24"/>
        </w:rPr>
        <w:t xml:space="preserve">Alicja </w:t>
      </w:r>
      <w:proofErr w:type="spellStart"/>
      <w:r w:rsidR="00FF6952" w:rsidRPr="00FF6952">
        <w:rPr>
          <w:rFonts w:ascii="Times New Roman" w:hAnsi="Times New Roman" w:cs="Times New Roman"/>
          <w:sz w:val="24"/>
          <w:szCs w:val="24"/>
        </w:rPr>
        <w:t>Bachmatiuk</w:t>
      </w:r>
      <w:proofErr w:type="spellEnd"/>
    </w:p>
    <w:p w14:paraId="33AF6601" w14:textId="77777777" w:rsidR="00FF6952" w:rsidRDefault="00FF6952" w:rsidP="00FF6952">
      <w:pPr>
        <w:spacing w:line="360" w:lineRule="auto"/>
        <w:rPr>
          <w:rFonts w:ascii="Times New Roman" w:hAnsi="Times New Roman" w:cs="Times New Roman"/>
          <w:sz w:val="24"/>
          <w:szCs w:val="24"/>
        </w:rPr>
      </w:pPr>
    </w:p>
    <w:p w14:paraId="6AE9073B" w14:textId="77777777" w:rsidR="00FF6952" w:rsidRPr="00FF6952" w:rsidRDefault="00FF6952" w:rsidP="00FF6952">
      <w:pPr>
        <w:pStyle w:val="Nagwek1"/>
        <w:rPr>
          <w:sz w:val="24"/>
        </w:rPr>
      </w:pPr>
      <w:bookmarkStart w:id="0" w:name="_Toc98307972"/>
      <w:r w:rsidRPr="00FF6952">
        <w:rPr>
          <w:sz w:val="24"/>
        </w:rPr>
        <w:t>STRESZCZENIE</w:t>
      </w:r>
      <w:bookmarkEnd w:id="0"/>
    </w:p>
    <w:p w14:paraId="08C75E98" w14:textId="77777777" w:rsidR="00FF6952" w:rsidRPr="00FF6952" w:rsidRDefault="00FF6952" w:rsidP="00FF6952">
      <w:pPr>
        <w:spacing w:line="360" w:lineRule="auto"/>
        <w:ind w:firstLine="708"/>
        <w:jc w:val="both"/>
        <w:rPr>
          <w:rFonts w:ascii="Times New Roman" w:hAnsi="Times New Roman" w:cs="Times New Roman"/>
          <w:sz w:val="24"/>
          <w:szCs w:val="24"/>
        </w:rPr>
      </w:pPr>
      <w:r w:rsidRPr="00FF6952">
        <w:rPr>
          <w:rFonts w:ascii="Times New Roman" w:hAnsi="Times New Roman" w:cs="Times New Roman"/>
          <w:sz w:val="24"/>
          <w:szCs w:val="24"/>
        </w:rPr>
        <w:t xml:space="preserve">Głównym celem niniejszej pracy, będącej efektem badań prowadzonych w ramach programu „Doktorat wdrożeniowy”, było stworzenie kompleksowej procedury pomiarów, przy użyciu różnych technik mikroskopii elektronowej, odnoszącej się do problematycznej grupy materiałów dwuwymiarowych oraz zbadanie natury odziaływań tych materiałów z wiązką elektronową. Dzięki unikalnej strukturze, materiały 2D są doskonałym modelem do badań </w:t>
      </w:r>
      <w:r w:rsidRPr="00FF6952">
        <w:rPr>
          <w:rFonts w:ascii="Times New Roman" w:hAnsi="Times New Roman" w:cs="Times New Roman"/>
          <w:i/>
          <w:sz w:val="24"/>
          <w:szCs w:val="24"/>
        </w:rPr>
        <w:t>in situ</w:t>
      </w:r>
      <w:r w:rsidRPr="00FF6952">
        <w:rPr>
          <w:rFonts w:ascii="Times New Roman" w:hAnsi="Times New Roman" w:cs="Times New Roman"/>
          <w:sz w:val="24"/>
          <w:szCs w:val="24"/>
        </w:rPr>
        <w:t xml:space="preserve"> odziaływań w mikroskopie TEM, wykazując się niezwykłą wrażliwością na działanie wiązki elektronowej. </w:t>
      </w:r>
    </w:p>
    <w:p w14:paraId="63849FF2" w14:textId="77777777" w:rsidR="00FF6952" w:rsidRPr="00FF6952" w:rsidRDefault="00FF6952" w:rsidP="00FF6952">
      <w:pPr>
        <w:spacing w:line="360" w:lineRule="auto"/>
        <w:ind w:firstLine="708"/>
        <w:jc w:val="both"/>
        <w:rPr>
          <w:rFonts w:ascii="Times New Roman" w:hAnsi="Times New Roman" w:cs="Times New Roman"/>
          <w:sz w:val="24"/>
          <w:szCs w:val="24"/>
        </w:rPr>
      </w:pPr>
      <w:r w:rsidRPr="00FF6952">
        <w:rPr>
          <w:rFonts w:ascii="Times New Roman" w:hAnsi="Times New Roman" w:cs="Times New Roman"/>
          <w:sz w:val="24"/>
          <w:szCs w:val="24"/>
        </w:rPr>
        <w:t>W ramach przedstawionych badań, dla przedstawicieli zróżnicowanych grup materiałów 2D (</w:t>
      </w:r>
      <w:proofErr w:type="spellStart"/>
      <w:r w:rsidRPr="00FF6952">
        <w:rPr>
          <w:rFonts w:ascii="Times New Roman" w:hAnsi="Times New Roman" w:cs="Times New Roman"/>
          <w:sz w:val="24"/>
          <w:szCs w:val="24"/>
        </w:rPr>
        <w:t>dichalkogenki</w:t>
      </w:r>
      <w:proofErr w:type="spellEnd"/>
      <w:r w:rsidRPr="00FF6952">
        <w:rPr>
          <w:rFonts w:ascii="Times New Roman" w:hAnsi="Times New Roman" w:cs="Times New Roman"/>
          <w:sz w:val="24"/>
          <w:szCs w:val="24"/>
        </w:rPr>
        <w:t xml:space="preserve"> metali przejściowych, grafen, </w:t>
      </w:r>
      <w:proofErr w:type="spellStart"/>
      <w:r w:rsidRPr="00FF6952">
        <w:rPr>
          <w:rFonts w:ascii="Times New Roman" w:hAnsi="Times New Roman" w:cs="Times New Roman"/>
          <w:sz w:val="24"/>
          <w:szCs w:val="24"/>
        </w:rPr>
        <w:t>monochalkogenki</w:t>
      </w:r>
      <w:proofErr w:type="spellEnd"/>
      <w:r w:rsidRPr="00FF6952">
        <w:rPr>
          <w:rFonts w:ascii="Times New Roman" w:hAnsi="Times New Roman" w:cs="Times New Roman"/>
          <w:sz w:val="24"/>
          <w:szCs w:val="24"/>
        </w:rPr>
        <w:t xml:space="preserve"> metali oraz Cu</w:t>
      </w:r>
      <w:r w:rsidRPr="00FF6952">
        <w:rPr>
          <w:rFonts w:ascii="Times New Roman" w:hAnsi="Times New Roman" w:cs="Times New Roman"/>
          <w:sz w:val="24"/>
          <w:szCs w:val="24"/>
          <w:vertAlign w:val="subscript"/>
        </w:rPr>
        <w:t>2</w:t>
      </w:r>
      <w:r w:rsidRPr="00FF6952">
        <w:rPr>
          <w:rFonts w:ascii="Times New Roman" w:hAnsi="Times New Roman" w:cs="Times New Roman"/>
          <w:sz w:val="24"/>
          <w:szCs w:val="24"/>
        </w:rPr>
        <w:t>O) przeprowadzono szczegółową optymalizację preparatyki próbek na potrzeby transmisyjnej mikroskopii elektronowej, ze szczególnym naciskiem na dobranie optymalnej metody transferu delikatnych materiałów dwuwymiarowych na siatki TEM. Wykonano wstępną ocenę materiału przy użyciu mikroskopii świetlnej oraz skaningowej mikroskopii elektronowej, wykorzystując również wysokorozdzielcze obrazowanie SEM całych próbek. Po dobraniu parametrów mikroskopu TEM, zostały przeprowadzone badania HRTEM, dodatkowo z wykorzystaniem technik dyfrakcyjnych oraz spektroskopowych.</w:t>
      </w:r>
    </w:p>
    <w:p w14:paraId="71F8DFA0" w14:textId="77777777" w:rsidR="00FF6952" w:rsidRPr="00FF6952" w:rsidRDefault="00FF6952" w:rsidP="00FF6952">
      <w:pPr>
        <w:spacing w:line="360" w:lineRule="auto"/>
        <w:ind w:firstLine="708"/>
        <w:jc w:val="both"/>
        <w:rPr>
          <w:rFonts w:ascii="Times New Roman" w:hAnsi="Times New Roman" w:cs="Times New Roman"/>
          <w:sz w:val="24"/>
          <w:szCs w:val="24"/>
        </w:rPr>
      </w:pPr>
      <w:r w:rsidRPr="00FF6952">
        <w:rPr>
          <w:rFonts w:ascii="Times New Roman" w:hAnsi="Times New Roman" w:cs="Times New Roman"/>
          <w:sz w:val="24"/>
          <w:szCs w:val="24"/>
        </w:rPr>
        <w:t xml:space="preserve">Dla każdej z grup materiałów 2D została wyznaczona zalecana ścieżka badań, odnosząca się do zarówno do etapu preparatyki, jak i do etapu obrazowania HRTEM. W przypadku najszerzej przebadanej grupy </w:t>
      </w:r>
      <w:proofErr w:type="spellStart"/>
      <w:r w:rsidRPr="00FF6952">
        <w:rPr>
          <w:rFonts w:ascii="Times New Roman" w:hAnsi="Times New Roman" w:cs="Times New Roman"/>
          <w:sz w:val="24"/>
          <w:szCs w:val="24"/>
        </w:rPr>
        <w:t>dichalkogenków</w:t>
      </w:r>
      <w:proofErr w:type="spellEnd"/>
      <w:r w:rsidRPr="00FF6952">
        <w:rPr>
          <w:rFonts w:ascii="Times New Roman" w:hAnsi="Times New Roman" w:cs="Times New Roman"/>
          <w:sz w:val="24"/>
          <w:szCs w:val="24"/>
        </w:rPr>
        <w:t xml:space="preserve"> metali przejściowych, proponowana procedura obejmuje: eksfoliację mechaniczną „scotch </w:t>
      </w:r>
      <w:proofErr w:type="spellStart"/>
      <w:r w:rsidRPr="00FF6952">
        <w:rPr>
          <w:rFonts w:ascii="Times New Roman" w:hAnsi="Times New Roman" w:cs="Times New Roman"/>
          <w:sz w:val="24"/>
          <w:szCs w:val="24"/>
        </w:rPr>
        <w:t>tape</w:t>
      </w:r>
      <w:proofErr w:type="spellEnd"/>
      <w:r w:rsidRPr="00FF6952">
        <w:rPr>
          <w:rFonts w:ascii="Times New Roman" w:hAnsi="Times New Roman" w:cs="Times New Roman"/>
          <w:sz w:val="24"/>
          <w:szCs w:val="24"/>
        </w:rPr>
        <w:t xml:space="preserve">”, transfer materiału wspomagany </w:t>
      </w:r>
      <w:r w:rsidRPr="00FF6952">
        <w:rPr>
          <w:rFonts w:ascii="Times New Roman" w:hAnsi="Times New Roman" w:cs="Times New Roman"/>
          <w:sz w:val="24"/>
          <w:szCs w:val="24"/>
        </w:rPr>
        <w:lastRenderedPageBreak/>
        <w:t xml:space="preserve">PMMA, pomiary HRTEM przy napięciu przyspieszającym 60 </w:t>
      </w:r>
      <w:proofErr w:type="spellStart"/>
      <w:r w:rsidRPr="00FF6952">
        <w:rPr>
          <w:rFonts w:ascii="Times New Roman" w:hAnsi="Times New Roman" w:cs="Times New Roman"/>
          <w:sz w:val="24"/>
          <w:szCs w:val="24"/>
        </w:rPr>
        <w:t>kV</w:t>
      </w:r>
      <w:proofErr w:type="spellEnd"/>
      <w:r w:rsidRPr="00FF6952">
        <w:rPr>
          <w:rFonts w:ascii="Times New Roman" w:hAnsi="Times New Roman" w:cs="Times New Roman"/>
          <w:sz w:val="24"/>
          <w:szCs w:val="24"/>
        </w:rPr>
        <w:t xml:space="preserve"> z trybem monochromatora wiązki oraz zastosowanie technik symulacyjnych. W przypadku grafenu  zalecany jest transfer bezpośredni materiału na siatki TEM i pomiary HRTEM przy napięciu przyspieszającym 80 </w:t>
      </w:r>
      <w:proofErr w:type="spellStart"/>
      <w:r w:rsidRPr="00FF6952">
        <w:rPr>
          <w:rFonts w:ascii="Times New Roman" w:hAnsi="Times New Roman" w:cs="Times New Roman"/>
          <w:sz w:val="24"/>
          <w:szCs w:val="24"/>
        </w:rPr>
        <w:t>kV</w:t>
      </w:r>
      <w:proofErr w:type="spellEnd"/>
      <w:r w:rsidRPr="00FF6952">
        <w:rPr>
          <w:rFonts w:ascii="Times New Roman" w:hAnsi="Times New Roman" w:cs="Times New Roman"/>
          <w:sz w:val="24"/>
          <w:szCs w:val="24"/>
        </w:rPr>
        <w:t xml:space="preserve"> lub 60 </w:t>
      </w:r>
      <w:proofErr w:type="spellStart"/>
      <w:r w:rsidRPr="00FF6952">
        <w:rPr>
          <w:rFonts w:ascii="Times New Roman" w:hAnsi="Times New Roman" w:cs="Times New Roman"/>
          <w:sz w:val="24"/>
          <w:szCs w:val="24"/>
        </w:rPr>
        <w:t>kV</w:t>
      </w:r>
      <w:proofErr w:type="spellEnd"/>
      <w:r w:rsidRPr="00FF6952">
        <w:rPr>
          <w:rFonts w:ascii="Times New Roman" w:hAnsi="Times New Roman" w:cs="Times New Roman"/>
          <w:sz w:val="24"/>
          <w:szCs w:val="24"/>
        </w:rPr>
        <w:t xml:space="preserve">. Dla </w:t>
      </w:r>
      <w:proofErr w:type="spellStart"/>
      <w:r w:rsidRPr="00FF6952">
        <w:rPr>
          <w:rFonts w:ascii="Times New Roman" w:hAnsi="Times New Roman" w:cs="Times New Roman"/>
          <w:sz w:val="24"/>
          <w:szCs w:val="24"/>
        </w:rPr>
        <w:t>monochalkogenków</w:t>
      </w:r>
      <w:proofErr w:type="spellEnd"/>
      <w:r w:rsidRPr="00FF6952">
        <w:rPr>
          <w:rFonts w:ascii="Times New Roman" w:hAnsi="Times New Roman" w:cs="Times New Roman"/>
          <w:sz w:val="24"/>
          <w:szCs w:val="24"/>
        </w:rPr>
        <w:t xml:space="preserve"> metali oraz Cu</w:t>
      </w:r>
      <w:r w:rsidRPr="00FF6952">
        <w:rPr>
          <w:rFonts w:ascii="Times New Roman" w:hAnsi="Times New Roman" w:cs="Times New Roman"/>
          <w:sz w:val="24"/>
          <w:szCs w:val="24"/>
          <w:vertAlign w:val="subscript"/>
        </w:rPr>
        <w:t>2</w:t>
      </w:r>
      <w:r w:rsidRPr="00FF6952">
        <w:rPr>
          <w:rFonts w:ascii="Times New Roman" w:hAnsi="Times New Roman" w:cs="Times New Roman"/>
          <w:sz w:val="24"/>
          <w:szCs w:val="24"/>
        </w:rPr>
        <w:t xml:space="preserve">O zalecane warunki pomiarowe obejmują napięcie przyspieszające 300 </w:t>
      </w:r>
      <w:proofErr w:type="spellStart"/>
      <w:r w:rsidRPr="00FF6952">
        <w:rPr>
          <w:rFonts w:ascii="Times New Roman" w:hAnsi="Times New Roman" w:cs="Times New Roman"/>
          <w:sz w:val="24"/>
          <w:szCs w:val="24"/>
        </w:rPr>
        <w:t>kV</w:t>
      </w:r>
      <w:proofErr w:type="spellEnd"/>
      <w:r w:rsidRPr="00FF6952">
        <w:rPr>
          <w:rFonts w:ascii="Times New Roman" w:hAnsi="Times New Roman" w:cs="Times New Roman"/>
          <w:sz w:val="24"/>
          <w:szCs w:val="24"/>
        </w:rPr>
        <w:t xml:space="preserve">, przy niskiej dawce elektronów. Warte uwagi są badania dotyczące możliwości zastosowania technik symulacji komputerowych do określania fazy materiału oraz ilości warstw w badanej próbce, przeprowadzone dla </w:t>
      </w:r>
      <w:proofErr w:type="spellStart"/>
      <w:r w:rsidRPr="00FF6952">
        <w:rPr>
          <w:rFonts w:ascii="Times New Roman" w:hAnsi="Times New Roman" w:cs="Times New Roman"/>
          <w:sz w:val="24"/>
          <w:szCs w:val="24"/>
        </w:rPr>
        <w:t>dichalkogenków</w:t>
      </w:r>
      <w:proofErr w:type="spellEnd"/>
      <w:r w:rsidRPr="00FF6952">
        <w:rPr>
          <w:rFonts w:ascii="Times New Roman" w:hAnsi="Times New Roman" w:cs="Times New Roman"/>
          <w:sz w:val="24"/>
          <w:szCs w:val="24"/>
        </w:rPr>
        <w:t xml:space="preserve"> metali przejściowych oraz Cu</w:t>
      </w:r>
      <w:r w:rsidRPr="00FF6952">
        <w:rPr>
          <w:rFonts w:ascii="Times New Roman" w:hAnsi="Times New Roman" w:cs="Times New Roman"/>
          <w:sz w:val="24"/>
          <w:szCs w:val="24"/>
          <w:vertAlign w:val="subscript"/>
        </w:rPr>
        <w:t>2</w:t>
      </w:r>
      <w:r w:rsidRPr="00FF6952">
        <w:rPr>
          <w:rFonts w:ascii="Times New Roman" w:hAnsi="Times New Roman" w:cs="Times New Roman"/>
          <w:sz w:val="24"/>
          <w:szCs w:val="24"/>
        </w:rPr>
        <w:t xml:space="preserve">O. Przedstawiona instrukcja do badań TEM, stanowiąca wdrożeniową część doktoratu, łączy w sobie jakość badań z szybkością analiz i może być z powodzeniem stosowana w badaniach komercyjnych materiałów dwuwymiarowych. </w:t>
      </w:r>
    </w:p>
    <w:p w14:paraId="73A7FFB9" w14:textId="77777777" w:rsidR="00FF6952" w:rsidRPr="00FF6952" w:rsidRDefault="00FF6952" w:rsidP="00FF6952">
      <w:pPr>
        <w:spacing w:line="360" w:lineRule="auto"/>
        <w:ind w:firstLine="708"/>
        <w:jc w:val="both"/>
        <w:rPr>
          <w:rFonts w:ascii="Times New Roman" w:hAnsi="Times New Roman" w:cs="Times New Roman"/>
          <w:sz w:val="24"/>
          <w:szCs w:val="24"/>
        </w:rPr>
      </w:pPr>
      <w:r w:rsidRPr="00FF6952">
        <w:rPr>
          <w:rFonts w:ascii="Times New Roman" w:hAnsi="Times New Roman" w:cs="Times New Roman"/>
          <w:sz w:val="24"/>
          <w:szCs w:val="24"/>
        </w:rPr>
        <w:t>Przedstawione wyniki zawierają nie tylko szczegółową optymalizację badań materiałów 2D technikami mikroskopowymi, ale również opis mechanizmów oddziaływań wiązki elektronowej z badanym materiałem. Dodatkowo wskazane zostały potencjalne możliwości wykorzystania wiązki elektronowej do tworzenia nowych struktur w obrębie próbki Cu</w:t>
      </w:r>
      <w:r w:rsidRPr="00FF6952">
        <w:rPr>
          <w:rFonts w:ascii="Times New Roman" w:hAnsi="Times New Roman" w:cs="Times New Roman"/>
          <w:sz w:val="24"/>
          <w:szCs w:val="24"/>
          <w:vertAlign w:val="subscript"/>
        </w:rPr>
        <w:t>2</w:t>
      </w:r>
      <w:r w:rsidRPr="00FF6952">
        <w:rPr>
          <w:rFonts w:ascii="Times New Roman" w:hAnsi="Times New Roman" w:cs="Times New Roman"/>
          <w:sz w:val="24"/>
          <w:szCs w:val="24"/>
        </w:rPr>
        <w:t>O. Dokładne poznanie mechanizmów interakcji pomiędzy wiązką elektronową, a różnorodnymi materiałami 2D oraz precyzyjne określenie parametrów progowych ustawienia mikroskopu, pozwala z jednej strony na pomiary bez uszkadzania radiacyjnego próbki, a z drugiej strony na kontrolowane wprowadzanie określonych typów defektów, co przekłada się na szerokie możliwości modyfikacji strukturalnej materiałów 2D oraz dostrajania ich właściwości.</w:t>
      </w:r>
    </w:p>
    <w:p w14:paraId="0F0A4D21" w14:textId="77777777" w:rsidR="00FF6952" w:rsidRPr="00FF6952" w:rsidRDefault="00FF6952" w:rsidP="00FF6952">
      <w:pPr>
        <w:pStyle w:val="Nagwek1"/>
        <w:rPr>
          <w:sz w:val="24"/>
        </w:rPr>
      </w:pPr>
    </w:p>
    <w:p w14:paraId="193D9447" w14:textId="77777777" w:rsidR="00FF6952" w:rsidRPr="00FF6952" w:rsidRDefault="00FF6952" w:rsidP="00FF6952">
      <w:pPr>
        <w:rPr>
          <w:rFonts w:ascii="Times New Roman" w:hAnsi="Times New Roman" w:cs="Times New Roman"/>
          <w:b/>
          <w:sz w:val="24"/>
          <w:szCs w:val="24"/>
          <w:u w:val="single"/>
        </w:rPr>
      </w:pPr>
      <w:r w:rsidRPr="00FF6952">
        <w:rPr>
          <w:sz w:val="24"/>
          <w:szCs w:val="24"/>
        </w:rPr>
        <w:br w:type="page"/>
      </w:r>
    </w:p>
    <w:p w14:paraId="6A6E1E7D" w14:textId="77777777" w:rsidR="000321BE" w:rsidRPr="000321BE" w:rsidRDefault="000321BE" w:rsidP="000321BE">
      <w:pPr>
        <w:spacing w:after="0" w:line="240" w:lineRule="auto"/>
        <w:jc w:val="center"/>
        <w:rPr>
          <w:rFonts w:ascii="Times New Roman" w:hAnsi="Times New Roman" w:cs="Times New Roman"/>
          <w:b/>
          <w:sz w:val="24"/>
          <w:szCs w:val="24"/>
          <w:lang w:val="en-US"/>
        </w:rPr>
      </w:pPr>
      <w:bookmarkStart w:id="1" w:name="_Toc98307973"/>
      <w:r w:rsidRPr="000321BE">
        <w:rPr>
          <w:rFonts w:ascii="Times New Roman" w:hAnsi="Times New Roman" w:cs="Times New Roman"/>
          <w:b/>
          <w:i/>
          <w:sz w:val="24"/>
          <w:szCs w:val="24"/>
          <w:lang w:val="en-US"/>
        </w:rPr>
        <w:lastRenderedPageBreak/>
        <w:t>In situ</w:t>
      </w:r>
      <w:r w:rsidRPr="000321BE">
        <w:rPr>
          <w:rFonts w:ascii="Times New Roman" w:hAnsi="Times New Roman" w:cs="Times New Roman"/>
          <w:b/>
          <w:sz w:val="24"/>
          <w:szCs w:val="24"/>
          <w:lang w:val="en-US"/>
        </w:rPr>
        <w:t xml:space="preserve"> studies of two-dimensional materials interactions with electron beam in transmission electron microscope.</w:t>
      </w:r>
    </w:p>
    <w:p w14:paraId="1D94922E" w14:textId="77777777" w:rsidR="000321BE" w:rsidRPr="000321BE" w:rsidRDefault="000321BE" w:rsidP="00FF6952">
      <w:pPr>
        <w:pStyle w:val="Nagwek1"/>
        <w:rPr>
          <w:sz w:val="24"/>
          <w:lang w:val="en-US"/>
        </w:rPr>
      </w:pPr>
    </w:p>
    <w:p w14:paraId="67B8B059" w14:textId="77777777" w:rsidR="00FF6952" w:rsidRPr="00FF6952" w:rsidRDefault="00FF6952" w:rsidP="00FF6952">
      <w:pPr>
        <w:pStyle w:val="Nagwek1"/>
        <w:rPr>
          <w:sz w:val="24"/>
          <w:lang w:val="en-US"/>
        </w:rPr>
      </w:pPr>
      <w:r w:rsidRPr="00FF6952">
        <w:rPr>
          <w:sz w:val="24"/>
          <w:lang w:val="en-US"/>
        </w:rPr>
        <w:t>ABSTRACT</w:t>
      </w:r>
      <w:bookmarkEnd w:id="1"/>
    </w:p>
    <w:p w14:paraId="335224AB" w14:textId="77777777" w:rsidR="00FF6952" w:rsidRPr="00FF6952" w:rsidRDefault="00FF6952" w:rsidP="00FF6952">
      <w:pPr>
        <w:spacing w:line="360" w:lineRule="auto"/>
        <w:ind w:firstLine="708"/>
        <w:jc w:val="both"/>
        <w:rPr>
          <w:rFonts w:ascii="Times New Roman" w:hAnsi="Times New Roman" w:cs="Times New Roman"/>
          <w:sz w:val="24"/>
          <w:szCs w:val="24"/>
          <w:lang w:val="en-US"/>
        </w:rPr>
      </w:pPr>
      <w:r w:rsidRPr="00FF6952">
        <w:rPr>
          <w:rFonts w:ascii="Times New Roman" w:hAnsi="Times New Roman" w:cs="Times New Roman"/>
          <w:sz w:val="24"/>
          <w:szCs w:val="24"/>
          <w:lang w:val="en-US"/>
        </w:rPr>
        <w:t>The most important aim of this work, conducted as part of “Industrial doctoral program”, was to develop a comprehensive measurement procedure, using various electron microscopy techniques, relating to the problematic group of two-dimensional materials and to study the nature of the interaction of these materials with the electron beam.</w:t>
      </w:r>
      <w:r w:rsidRPr="00FF6952">
        <w:rPr>
          <w:sz w:val="24"/>
          <w:szCs w:val="24"/>
          <w:lang w:val="en-US"/>
        </w:rPr>
        <w:t xml:space="preserve"> </w:t>
      </w:r>
      <w:r w:rsidRPr="00FF6952">
        <w:rPr>
          <w:rFonts w:ascii="Times New Roman" w:hAnsi="Times New Roman" w:cs="Times New Roman"/>
          <w:sz w:val="24"/>
          <w:szCs w:val="24"/>
          <w:lang w:val="en-US"/>
        </w:rPr>
        <w:t xml:space="preserve">Due to their unique structure, 2D materials are an excellent model for </w:t>
      </w:r>
      <w:r w:rsidRPr="00FF6952">
        <w:rPr>
          <w:rFonts w:ascii="Times New Roman" w:hAnsi="Times New Roman" w:cs="Times New Roman"/>
          <w:i/>
          <w:sz w:val="24"/>
          <w:szCs w:val="24"/>
          <w:lang w:val="en-US"/>
        </w:rPr>
        <w:t>in situ</w:t>
      </w:r>
      <w:r w:rsidRPr="00FF6952">
        <w:rPr>
          <w:rFonts w:ascii="Times New Roman" w:hAnsi="Times New Roman" w:cs="Times New Roman"/>
          <w:sz w:val="24"/>
          <w:szCs w:val="24"/>
          <w:lang w:val="en-US"/>
        </w:rPr>
        <w:t xml:space="preserve"> studies of beam-material interactions in the TEM microscope, demonstrating remarkable sensitivity to the effects of radiation.</w:t>
      </w:r>
    </w:p>
    <w:p w14:paraId="715581E5" w14:textId="77777777" w:rsidR="00FF6952" w:rsidRPr="00FF6952" w:rsidRDefault="00FF6952" w:rsidP="00FF6952">
      <w:pPr>
        <w:spacing w:line="360" w:lineRule="auto"/>
        <w:ind w:firstLine="708"/>
        <w:jc w:val="both"/>
        <w:rPr>
          <w:rFonts w:ascii="Times New Roman" w:hAnsi="Times New Roman" w:cs="Times New Roman"/>
          <w:sz w:val="24"/>
          <w:szCs w:val="24"/>
          <w:lang w:val="en-US"/>
        </w:rPr>
      </w:pPr>
      <w:r w:rsidRPr="00FF6952">
        <w:rPr>
          <w:rFonts w:ascii="Times New Roman" w:hAnsi="Times New Roman" w:cs="Times New Roman"/>
          <w:sz w:val="24"/>
          <w:szCs w:val="24"/>
          <w:lang w:val="en-US"/>
        </w:rPr>
        <w:t xml:space="preserve">In current research, a detailed optimization of sample preparation for transmission electron microscopy purposes was carried out, with particular emphasis on selecting the optimal method of transferring delicate two-dimensional materials to TEM grids, for representatives of various groups of 2D materials (transition metals dichalcogenides, graphene, metal </w:t>
      </w:r>
      <w:proofErr w:type="spellStart"/>
      <w:r w:rsidRPr="00FF6952">
        <w:rPr>
          <w:rFonts w:ascii="Times New Roman" w:hAnsi="Times New Roman" w:cs="Times New Roman"/>
          <w:sz w:val="24"/>
          <w:szCs w:val="24"/>
          <w:lang w:val="en-US"/>
        </w:rPr>
        <w:t>monochalkogenides</w:t>
      </w:r>
      <w:proofErr w:type="spellEnd"/>
      <w:r w:rsidRPr="00FF6952">
        <w:rPr>
          <w:rFonts w:ascii="Times New Roman" w:hAnsi="Times New Roman" w:cs="Times New Roman"/>
          <w:sz w:val="24"/>
          <w:szCs w:val="24"/>
          <w:lang w:val="en-US"/>
        </w:rPr>
        <w:t xml:space="preserve"> and Cu</w:t>
      </w:r>
      <w:r w:rsidRPr="00FF6952">
        <w:rPr>
          <w:rFonts w:ascii="Times New Roman" w:hAnsi="Times New Roman" w:cs="Times New Roman"/>
          <w:sz w:val="24"/>
          <w:szCs w:val="24"/>
          <w:vertAlign w:val="subscript"/>
          <w:lang w:val="en-US"/>
        </w:rPr>
        <w:t>2</w:t>
      </w:r>
      <w:r w:rsidRPr="00FF6952">
        <w:rPr>
          <w:rFonts w:ascii="Times New Roman" w:hAnsi="Times New Roman" w:cs="Times New Roman"/>
          <w:sz w:val="24"/>
          <w:szCs w:val="24"/>
          <w:lang w:val="en-US"/>
        </w:rPr>
        <w:t>O). A preliminary assessment of the material was performed using light microscopy and scanning electron microscopy, including high-resolution SEM imaging of whole samples. After selecting optimal parameters for the TEM measurements, HRTEM studies were carried out, additionally with the use of diffraction and spectroscopic techniques.</w:t>
      </w:r>
    </w:p>
    <w:p w14:paraId="78651CDB" w14:textId="77777777" w:rsidR="00FF6952" w:rsidRPr="00FF6952" w:rsidRDefault="00FF6952" w:rsidP="00FF6952">
      <w:pPr>
        <w:spacing w:line="360" w:lineRule="auto"/>
        <w:ind w:firstLine="708"/>
        <w:jc w:val="both"/>
        <w:rPr>
          <w:rFonts w:ascii="Times New Roman" w:hAnsi="Times New Roman" w:cs="Times New Roman"/>
          <w:sz w:val="24"/>
          <w:szCs w:val="24"/>
          <w:lang w:val="en-US"/>
        </w:rPr>
      </w:pPr>
      <w:r w:rsidRPr="00FF6952">
        <w:rPr>
          <w:rFonts w:ascii="Times New Roman" w:hAnsi="Times New Roman" w:cs="Times New Roman"/>
          <w:sz w:val="24"/>
          <w:szCs w:val="24"/>
          <w:lang w:val="en-US"/>
        </w:rPr>
        <w:t xml:space="preserve">For each group of 2D materials, a recommended research path has been established, relating to both the preparation stage and the HRTEM imaging stage. In the case of the most widely studied group of transition metal dichalcogenides, the proposed procedure includes: "scotch tape" mechanical exfoliation, PMMA-assisted material transfer, HRTEM measurements at an accelerating voltage of 60 kV with beam monochromator mode, and the use of simulation techniques. In the case of graphene, direct material transfer to TEM grids and HRTEM measurements at an accelerating voltage of 80 kV or 60 kV are recommended. For metal </w:t>
      </w:r>
      <w:proofErr w:type="spellStart"/>
      <w:r w:rsidRPr="00FF6952">
        <w:rPr>
          <w:rFonts w:ascii="Times New Roman" w:hAnsi="Times New Roman" w:cs="Times New Roman"/>
          <w:sz w:val="24"/>
          <w:szCs w:val="24"/>
          <w:lang w:val="en-US"/>
        </w:rPr>
        <w:t>monochalkogenides</w:t>
      </w:r>
      <w:proofErr w:type="spellEnd"/>
      <w:r w:rsidRPr="00FF6952">
        <w:rPr>
          <w:rFonts w:ascii="Times New Roman" w:hAnsi="Times New Roman" w:cs="Times New Roman"/>
          <w:sz w:val="24"/>
          <w:szCs w:val="24"/>
          <w:lang w:val="en-US"/>
        </w:rPr>
        <w:t xml:space="preserve"> and Cu</w:t>
      </w:r>
      <w:r w:rsidRPr="00FF6952">
        <w:rPr>
          <w:rFonts w:ascii="Times New Roman" w:hAnsi="Times New Roman" w:cs="Times New Roman"/>
          <w:sz w:val="24"/>
          <w:szCs w:val="24"/>
          <w:vertAlign w:val="subscript"/>
          <w:lang w:val="en-US"/>
        </w:rPr>
        <w:t>2</w:t>
      </w:r>
      <w:r w:rsidRPr="00FF6952">
        <w:rPr>
          <w:rFonts w:ascii="Times New Roman" w:hAnsi="Times New Roman" w:cs="Times New Roman"/>
          <w:sz w:val="24"/>
          <w:szCs w:val="24"/>
          <w:lang w:val="en-US"/>
        </w:rPr>
        <w:t>O, the recommended measurement conditions include an accelerating voltage of 300 kV, together with a low electron dose. Noteworthy are the studies on the possibility of using computer simulation techniques to determine the phase of the material and the number of layers in the tested sample, carried out for transition metal dichalcogenides and Cu</w:t>
      </w:r>
      <w:r w:rsidRPr="00FF6952">
        <w:rPr>
          <w:rFonts w:ascii="Times New Roman" w:hAnsi="Times New Roman" w:cs="Times New Roman"/>
          <w:sz w:val="24"/>
          <w:szCs w:val="24"/>
          <w:vertAlign w:val="subscript"/>
          <w:lang w:val="en-US"/>
        </w:rPr>
        <w:t>2</w:t>
      </w:r>
      <w:r w:rsidRPr="00FF6952">
        <w:rPr>
          <w:rFonts w:ascii="Times New Roman" w:hAnsi="Times New Roman" w:cs="Times New Roman"/>
          <w:sz w:val="24"/>
          <w:szCs w:val="24"/>
          <w:lang w:val="en-US"/>
        </w:rPr>
        <w:t xml:space="preserve">O. The presented TEM research instruction, which is the </w:t>
      </w:r>
      <w:r w:rsidRPr="00FF6952">
        <w:rPr>
          <w:rFonts w:ascii="Times New Roman" w:hAnsi="Times New Roman" w:cs="Times New Roman"/>
          <w:sz w:val="24"/>
          <w:szCs w:val="24"/>
          <w:lang w:val="en-US"/>
        </w:rPr>
        <w:lastRenderedPageBreak/>
        <w:t>implementation part of the doctorate, combines the quality of research with the speed of analysis and can be successfully used in commercial research of two-dimensional materials.</w:t>
      </w:r>
    </w:p>
    <w:p w14:paraId="5A1108B3" w14:textId="77777777" w:rsidR="00FF6952" w:rsidRPr="00FF6952" w:rsidRDefault="00FF6952" w:rsidP="00FF6952">
      <w:pPr>
        <w:spacing w:line="360" w:lineRule="auto"/>
        <w:ind w:firstLine="708"/>
        <w:jc w:val="both"/>
        <w:rPr>
          <w:rFonts w:ascii="Times New Roman" w:hAnsi="Times New Roman" w:cs="Times New Roman"/>
          <w:sz w:val="24"/>
          <w:szCs w:val="24"/>
          <w:lang w:val="en-US"/>
        </w:rPr>
      </w:pPr>
      <w:r w:rsidRPr="00FF6952">
        <w:rPr>
          <w:rFonts w:ascii="Times New Roman" w:hAnsi="Times New Roman" w:cs="Times New Roman"/>
          <w:sz w:val="24"/>
          <w:szCs w:val="24"/>
          <w:lang w:val="en-US"/>
        </w:rPr>
        <w:t>The presented results include not only a detailed optimization of 2D materials research with microscopic techniques, but also a description of the interaction of the electron beam with the tested material mechanisms. Additionally, the potential possibility of using the electron beam to create new structures within the Cu</w:t>
      </w:r>
      <w:r w:rsidRPr="00FF6952">
        <w:rPr>
          <w:rFonts w:ascii="Times New Roman" w:hAnsi="Times New Roman" w:cs="Times New Roman"/>
          <w:sz w:val="24"/>
          <w:szCs w:val="24"/>
          <w:vertAlign w:val="subscript"/>
          <w:lang w:val="en-US"/>
        </w:rPr>
        <w:t>2</w:t>
      </w:r>
      <w:r w:rsidRPr="00FF6952">
        <w:rPr>
          <w:rFonts w:ascii="Times New Roman" w:hAnsi="Times New Roman" w:cs="Times New Roman"/>
          <w:sz w:val="24"/>
          <w:szCs w:val="24"/>
          <w:lang w:val="en-US"/>
        </w:rPr>
        <w:t>O sample were indicated.</w:t>
      </w:r>
    </w:p>
    <w:p w14:paraId="5A87A0B4" w14:textId="77777777" w:rsidR="00FF6952" w:rsidRPr="00FF6952" w:rsidRDefault="00FF6952" w:rsidP="00FF6952">
      <w:pPr>
        <w:spacing w:line="360" w:lineRule="auto"/>
        <w:ind w:firstLine="708"/>
        <w:jc w:val="both"/>
        <w:rPr>
          <w:rFonts w:ascii="Times New Roman" w:hAnsi="Times New Roman" w:cs="Times New Roman"/>
          <w:sz w:val="24"/>
          <w:szCs w:val="24"/>
          <w:lang w:val="en-US"/>
        </w:rPr>
      </w:pPr>
      <w:r w:rsidRPr="00FF6952">
        <w:rPr>
          <w:rFonts w:ascii="Times New Roman" w:hAnsi="Times New Roman" w:cs="Times New Roman"/>
          <w:sz w:val="24"/>
          <w:szCs w:val="24"/>
          <w:lang w:val="en-US"/>
        </w:rPr>
        <w:t xml:space="preserve">Accurate understanding of the mechanisms of interaction between the electron beam and various 2D materials and precise determination of the threshold parameters of the microscope setting, allows for measurements without radiation damage to the sample, and for the controlled introduction of specific types of defects, which contributes to the wide possibilities of structural modification of 2D materials and fine-tuning of their properties. </w:t>
      </w:r>
    </w:p>
    <w:p w14:paraId="202D05E4" w14:textId="77777777" w:rsidR="00FF6952" w:rsidRPr="00FF6952" w:rsidRDefault="00FF6952">
      <w:pPr>
        <w:rPr>
          <w:sz w:val="24"/>
          <w:szCs w:val="24"/>
          <w:lang w:val="en-US"/>
        </w:rPr>
      </w:pPr>
    </w:p>
    <w:sectPr w:rsidR="00FF6952" w:rsidRPr="00FF695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6952"/>
    <w:rsid w:val="000321BE"/>
    <w:rsid w:val="003146FB"/>
    <w:rsid w:val="00400615"/>
    <w:rsid w:val="00464B86"/>
    <w:rsid w:val="008B00F2"/>
    <w:rsid w:val="00DA19AB"/>
    <w:rsid w:val="00DB7CB2"/>
    <w:rsid w:val="00FF69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413FA"/>
  <w15:docId w15:val="{6AC0B3F4-FC73-47CE-BD68-52BF7779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F6952"/>
    <w:pPr>
      <w:jc w:val="center"/>
      <w:outlineLvl w:val="0"/>
    </w:pPr>
    <w:rPr>
      <w:rFonts w:ascii="Times New Roman" w:hAnsi="Times New Roman" w:cs="Times New Roman"/>
      <w:b/>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F6952"/>
    <w:rPr>
      <w:rFonts w:ascii="Times New Roman" w:hAnsi="Times New Roman" w:cs="Times New Roman"/>
      <w:b/>
      <w:sz w:val="32"/>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42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1027</Words>
  <Characters>6166</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WCB EIT+</Company>
  <LinksUpToDate>false</LinksUpToDate>
  <CharactersWithSpaces>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Streszczenia pl i eng rozprawy doktorskiej</dc:title>
  <dc:creator>Anna Siudzinski</dc:creator>
  <cp:lastModifiedBy>Iwona Śliwińska</cp:lastModifiedBy>
  <cp:revision>4</cp:revision>
  <dcterms:created xsi:type="dcterms:W3CDTF">2022-03-25T08:50:00Z</dcterms:created>
  <dcterms:modified xsi:type="dcterms:W3CDTF">2022-06-23T06:28:00Z</dcterms:modified>
</cp:coreProperties>
</file>