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6403E" w14:textId="7DBD8ACD" w:rsidR="0002537A" w:rsidRDefault="0002537A">
      <w:pPr>
        <w:pStyle w:val="Tytu"/>
      </w:pPr>
      <w:r>
        <w:t>UCHWAŁA</w:t>
      </w:r>
      <w:r w:rsidR="005A7D79">
        <w:t xml:space="preserve"> Nr</w:t>
      </w:r>
      <w:r w:rsidR="003E0059">
        <w:t xml:space="preserve"> 28</w:t>
      </w:r>
      <w:r w:rsidR="005A7D79">
        <w:t>/202</w:t>
      </w:r>
      <w:r w:rsidR="005F7110">
        <w:t>2</w:t>
      </w:r>
    </w:p>
    <w:p w14:paraId="459B81A9" w14:textId="77777777" w:rsidR="0002537A" w:rsidRDefault="0002537A">
      <w:pPr>
        <w:pStyle w:val="Podtytu"/>
      </w:pPr>
      <w:r>
        <w:t xml:space="preserve">Rady Naukowej Instytutu Niskich Temperatur i Badań Strukturalnych </w:t>
      </w:r>
    </w:p>
    <w:p w14:paraId="79CA030A" w14:textId="77777777" w:rsidR="0002537A" w:rsidRDefault="0002537A">
      <w:pPr>
        <w:pStyle w:val="Podtytu"/>
      </w:pPr>
      <w:r>
        <w:t>im. Włodzimierza Trzebiatowskiego Polskiej Akademii Nauk we Wrocławiu</w:t>
      </w:r>
    </w:p>
    <w:p w14:paraId="55E37DE2" w14:textId="515FDB15" w:rsidR="005A7D79" w:rsidRPr="005A7D79" w:rsidRDefault="005A7D79" w:rsidP="005A7D79">
      <w:pPr>
        <w:pStyle w:val="Tekstpodstawowy"/>
        <w:jc w:val="center"/>
      </w:pPr>
      <w:r>
        <w:t xml:space="preserve">z dnia </w:t>
      </w:r>
      <w:r w:rsidR="00BE3393" w:rsidRPr="00BE3393">
        <w:t>28</w:t>
      </w:r>
      <w:r w:rsidR="00EF7388" w:rsidRPr="00BE3393">
        <w:t xml:space="preserve"> </w:t>
      </w:r>
      <w:r w:rsidR="00DA1880">
        <w:t>czerwca</w:t>
      </w:r>
      <w:r>
        <w:t xml:space="preserve"> 202</w:t>
      </w:r>
      <w:r w:rsidR="005F7110">
        <w:t>2</w:t>
      </w:r>
      <w:r>
        <w:t xml:space="preserve"> r.</w:t>
      </w:r>
    </w:p>
    <w:p w14:paraId="13612CA2" w14:textId="77777777" w:rsidR="0002537A" w:rsidRDefault="0002537A">
      <w:pPr>
        <w:pStyle w:val="Podtytu"/>
      </w:pPr>
    </w:p>
    <w:p w14:paraId="11F9FB0D" w14:textId="77777777" w:rsidR="0002537A" w:rsidRDefault="0002537A">
      <w:pPr>
        <w:pStyle w:val="Podtytu"/>
      </w:pPr>
      <w:r>
        <w:t xml:space="preserve"> </w:t>
      </w:r>
    </w:p>
    <w:p w14:paraId="3E20DE0A" w14:textId="56973C93" w:rsidR="0002537A" w:rsidRDefault="0002537A" w:rsidP="0071768D">
      <w:pPr>
        <w:ind w:right="-142"/>
        <w:jc w:val="center"/>
        <w:rPr>
          <w:b/>
          <w:sz w:val="24"/>
        </w:rPr>
      </w:pPr>
      <w:r>
        <w:rPr>
          <w:b/>
          <w:sz w:val="24"/>
        </w:rPr>
        <w:t xml:space="preserve">w sprawie </w:t>
      </w:r>
      <w:r w:rsidR="005A7D79" w:rsidRPr="005A7D79">
        <w:rPr>
          <w:b/>
          <w:sz w:val="24"/>
          <w:lang w:bidi="pl-PL"/>
        </w:rPr>
        <w:t>przyjęcia zmian</w:t>
      </w:r>
      <w:r w:rsidR="0071768D">
        <w:rPr>
          <w:b/>
          <w:sz w:val="24"/>
          <w:lang w:bidi="pl-PL"/>
        </w:rPr>
        <w:t xml:space="preserve"> w regulaminie </w:t>
      </w:r>
      <w:r w:rsidR="0071768D" w:rsidRPr="00931C07">
        <w:rPr>
          <w:b/>
          <w:bCs/>
          <w:sz w:val="24"/>
        </w:rPr>
        <w:t xml:space="preserve">przeprowadzania postępowania w sprawie nadania stopnia naukowego doktora w Instytucie Niskich Temperatur i Badań Strukturalnych im. Włodzimierza Trzebiatowskiego Polskiej Akademii Nauk </w:t>
      </w:r>
      <w:r w:rsidR="00C922F9">
        <w:rPr>
          <w:b/>
          <w:bCs/>
          <w:sz w:val="24"/>
        </w:rPr>
        <w:br/>
      </w:r>
      <w:r w:rsidR="0071768D" w:rsidRPr="00931C07">
        <w:rPr>
          <w:b/>
          <w:bCs/>
          <w:sz w:val="24"/>
        </w:rPr>
        <w:t>we Wrocławiu</w:t>
      </w:r>
    </w:p>
    <w:p w14:paraId="0DF307F1" w14:textId="77777777" w:rsidR="00395ED4" w:rsidRDefault="00395ED4" w:rsidP="00395ED4">
      <w:pPr>
        <w:ind w:right="-142"/>
        <w:jc w:val="center"/>
        <w:rPr>
          <w:b/>
          <w:sz w:val="24"/>
        </w:rPr>
      </w:pPr>
    </w:p>
    <w:p w14:paraId="3F846804" w14:textId="77777777" w:rsidR="00395ED4" w:rsidRPr="00395ED4" w:rsidRDefault="00395ED4" w:rsidP="00395ED4">
      <w:pPr>
        <w:ind w:right="-142"/>
        <w:jc w:val="center"/>
        <w:rPr>
          <w:b/>
          <w:sz w:val="24"/>
        </w:rPr>
      </w:pPr>
    </w:p>
    <w:p w14:paraId="55973586" w14:textId="7C968B5B" w:rsidR="0002537A" w:rsidRDefault="0002537A" w:rsidP="001A23C1">
      <w:pPr>
        <w:ind w:right="-332" w:firstLine="284"/>
        <w:rPr>
          <w:sz w:val="24"/>
          <w:szCs w:val="24"/>
        </w:rPr>
      </w:pPr>
      <w:r>
        <w:rPr>
          <w:sz w:val="24"/>
        </w:rPr>
        <w:t xml:space="preserve">Rada Naukowa INTiBS PAN, </w:t>
      </w:r>
      <w:r w:rsidR="00E37430">
        <w:rPr>
          <w:sz w:val="24"/>
        </w:rPr>
        <w:t xml:space="preserve">podczas głosowania </w:t>
      </w:r>
      <w:r w:rsidR="0071768D">
        <w:rPr>
          <w:sz w:val="24"/>
        </w:rPr>
        <w:t xml:space="preserve">przeprowadzonego </w:t>
      </w:r>
      <w:r w:rsidR="00E37430">
        <w:rPr>
          <w:sz w:val="24"/>
        </w:rPr>
        <w:t>w dniu</w:t>
      </w:r>
      <w:r w:rsidR="00E37430">
        <w:rPr>
          <w:b/>
          <w:bCs/>
          <w:sz w:val="24"/>
        </w:rPr>
        <w:t xml:space="preserve"> </w:t>
      </w:r>
      <w:r w:rsidR="00BE3393">
        <w:rPr>
          <w:b/>
          <w:bCs/>
          <w:sz w:val="24"/>
        </w:rPr>
        <w:t xml:space="preserve">28 </w:t>
      </w:r>
      <w:r w:rsidR="00DA1880">
        <w:rPr>
          <w:b/>
          <w:bCs/>
          <w:sz w:val="24"/>
        </w:rPr>
        <w:t>czerwca</w:t>
      </w:r>
      <w:r w:rsidR="00906CBA">
        <w:rPr>
          <w:b/>
          <w:bCs/>
          <w:sz w:val="24"/>
        </w:rPr>
        <w:t xml:space="preserve"> </w:t>
      </w:r>
      <w:r w:rsidR="005A7D79">
        <w:rPr>
          <w:b/>
          <w:bCs/>
          <w:sz w:val="24"/>
        </w:rPr>
        <w:t>202</w:t>
      </w:r>
      <w:r w:rsidR="005F7110">
        <w:rPr>
          <w:b/>
          <w:bCs/>
          <w:sz w:val="24"/>
        </w:rPr>
        <w:t>2</w:t>
      </w:r>
      <w:r w:rsidR="00E37430">
        <w:rPr>
          <w:b/>
          <w:sz w:val="24"/>
        </w:rPr>
        <w:t xml:space="preserve"> r., </w:t>
      </w:r>
      <w:r w:rsidR="00B0377F">
        <w:rPr>
          <w:sz w:val="24"/>
          <w:szCs w:val="24"/>
        </w:rPr>
        <w:t>po zapoznaniu się z wnioskiem</w:t>
      </w:r>
      <w:r w:rsidR="008B51DF">
        <w:rPr>
          <w:sz w:val="24"/>
          <w:szCs w:val="24"/>
        </w:rPr>
        <w:t xml:space="preserve">, </w:t>
      </w:r>
    </w:p>
    <w:p w14:paraId="24ED27E1" w14:textId="77777777" w:rsidR="0002537A" w:rsidRDefault="0002537A" w:rsidP="001A23C1">
      <w:pPr>
        <w:pStyle w:val="Tekstpodstawowy"/>
        <w:rPr>
          <w:b/>
        </w:rPr>
      </w:pPr>
    </w:p>
    <w:p w14:paraId="2F80B6AD" w14:textId="6CB47EEC" w:rsidR="001F20AC" w:rsidRPr="001F20AC" w:rsidRDefault="0002537A" w:rsidP="00A245A8">
      <w:pPr>
        <w:tabs>
          <w:tab w:val="left" w:pos="1985"/>
        </w:tabs>
        <w:ind w:right="-142"/>
        <w:jc w:val="both"/>
        <w:rPr>
          <w:sz w:val="24"/>
        </w:rPr>
      </w:pPr>
      <w:r>
        <w:rPr>
          <w:b/>
          <w:sz w:val="24"/>
        </w:rPr>
        <w:t xml:space="preserve">postanowiła </w:t>
      </w:r>
      <w:r>
        <w:rPr>
          <w:sz w:val="24"/>
        </w:rPr>
        <w:t>w głosowaniu tajnym</w:t>
      </w:r>
      <w:r w:rsidR="006847A3">
        <w:rPr>
          <w:sz w:val="24"/>
        </w:rPr>
        <w:t>,</w:t>
      </w:r>
      <w:r>
        <w:rPr>
          <w:sz w:val="24"/>
        </w:rPr>
        <w:t xml:space="preserve"> </w:t>
      </w:r>
      <w:r w:rsidR="006847A3">
        <w:rPr>
          <w:sz w:val="24"/>
        </w:rPr>
        <w:t>przy udziale</w:t>
      </w:r>
      <w:r>
        <w:rPr>
          <w:sz w:val="24"/>
        </w:rPr>
        <w:t xml:space="preserve"> </w:t>
      </w:r>
      <w:r w:rsidR="003E0059">
        <w:rPr>
          <w:sz w:val="24"/>
          <w:u w:val="single"/>
        </w:rPr>
        <w:t xml:space="preserve">      </w:t>
      </w:r>
      <w:r w:rsidR="006847A3">
        <w:rPr>
          <w:sz w:val="24"/>
        </w:rPr>
        <w:t xml:space="preserve"> osób</w:t>
      </w:r>
      <w:r>
        <w:rPr>
          <w:sz w:val="24"/>
        </w:rPr>
        <w:t xml:space="preserve">, z ogólnej liczby </w:t>
      </w:r>
      <w:r w:rsidR="00E37430">
        <w:rPr>
          <w:sz w:val="24"/>
          <w:u w:val="single"/>
        </w:rPr>
        <w:t>46</w:t>
      </w:r>
      <w:r w:rsidR="006847A3">
        <w:rPr>
          <w:sz w:val="24"/>
        </w:rPr>
        <w:t xml:space="preserve"> osób </w:t>
      </w:r>
      <w:r>
        <w:rPr>
          <w:sz w:val="24"/>
        </w:rPr>
        <w:t>uprawnionych do głosowania</w:t>
      </w:r>
      <w:r w:rsidR="0071768D">
        <w:rPr>
          <w:sz w:val="24"/>
        </w:rPr>
        <w:t xml:space="preserve"> wprowadzić </w:t>
      </w:r>
      <w:r w:rsidR="00A245A8">
        <w:rPr>
          <w:sz w:val="24"/>
        </w:rPr>
        <w:t xml:space="preserve">do załącznika nr 1 do </w:t>
      </w:r>
      <w:r w:rsidR="0071768D">
        <w:rPr>
          <w:sz w:val="24"/>
        </w:rPr>
        <w:t>regulamin</w:t>
      </w:r>
      <w:r w:rsidR="00A245A8">
        <w:rPr>
          <w:sz w:val="24"/>
        </w:rPr>
        <w:t xml:space="preserve">u dodatkową listę pytań specjalistycznych </w:t>
      </w:r>
      <w:r w:rsidR="005932DC">
        <w:rPr>
          <w:sz w:val="24"/>
        </w:rPr>
        <w:t>„spektroskopia elektronowa i jej zastosowania biomedyczne”</w:t>
      </w:r>
    </w:p>
    <w:p w14:paraId="16797982" w14:textId="77777777" w:rsidR="00207F51" w:rsidRPr="00207F51" w:rsidRDefault="00207F51" w:rsidP="00207F51">
      <w:pPr>
        <w:tabs>
          <w:tab w:val="left" w:pos="1985"/>
        </w:tabs>
        <w:ind w:right="-142"/>
        <w:jc w:val="both"/>
        <w:rPr>
          <w:sz w:val="24"/>
        </w:rPr>
      </w:pPr>
    </w:p>
    <w:p w14:paraId="2896A20D" w14:textId="65089CEF" w:rsidR="001733E3" w:rsidRPr="00207F51" w:rsidRDefault="002353F4" w:rsidP="00BE3393">
      <w:pPr>
        <w:tabs>
          <w:tab w:val="left" w:pos="1985"/>
        </w:tabs>
        <w:ind w:right="-142"/>
        <w:jc w:val="both"/>
        <w:rPr>
          <w:sz w:val="24"/>
        </w:rPr>
      </w:pPr>
      <w:r w:rsidRPr="00207F51">
        <w:rPr>
          <w:sz w:val="24"/>
        </w:rPr>
        <w:t>oraz przyjąć tekst jednolity regulaminu ze zmianami będący załącznikiem do uchwały.</w:t>
      </w:r>
    </w:p>
    <w:p w14:paraId="35D39FE5" w14:textId="77777777" w:rsidR="001A23C1" w:rsidRDefault="001A23C1" w:rsidP="001A23C1">
      <w:pPr>
        <w:ind w:right="-142"/>
        <w:jc w:val="both"/>
        <w:rPr>
          <w:sz w:val="24"/>
        </w:rPr>
      </w:pPr>
    </w:p>
    <w:p w14:paraId="12A9DF7F" w14:textId="7AD850B7" w:rsidR="001733E3" w:rsidRDefault="002353F4" w:rsidP="001A23C1">
      <w:pPr>
        <w:tabs>
          <w:tab w:val="left" w:pos="1985"/>
        </w:tabs>
        <w:ind w:right="-142"/>
        <w:jc w:val="both"/>
        <w:rPr>
          <w:sz w:val="24"/>
        </w:rPr>
      </w:pPr>
      <w:r>
        <w:rPr>
          <w:sz w:val="24"/>
        </w:rPr>
        <w:t xml:space="preserve">Załącznik: Tekst jednolity regulaminu </w:t>
      </w:r>
      <w:r w:rsidRPr="002353F4">
        <w:rPr>
          <w:sz w:val="24"/>
        </w:rPr>
        <w:t xml:space="preserve">w sprawie przyjęcia zmian w regulaminie przeprowadzania postępowania w sprawie nadania stopnia naukowego doktora w Instytucie Niskich Temperatur </w:t>
      </w:r>
      <w:r w:rsidR="00DC2E10">
        <w:rPr>
          <w:sz w:val="24"/>
        </w:rPr>
        <w:br/>
      </w:r>
      <w:r w:rsidRPr="002353F4">
        <w:rPr>
          <w:sz w:val="24"/>
        </w:rPr>
        <w:t xml:space="preserve">i Badań Strukturalnych im. Włodzimierza Trzebiatowskiego Polskiej Akademii Nauk </w:t>
      </w:r>
      <w:r w:rsidR="00DC2E10">
        <w:rPr>
          <w:sz w:val="24"/>
        </w:rPr>
        <w:br/>
      </w:r>
      <w:r w:rsidRPr="002353F4">
        <w:rPr>
          <w:sz w:val="24"/>
        </w:rPr>
        <w:t>we Wrocławiu</w:t>
      </w:r>
      <w:r w:rsidR="002348A3">
        <w:rPr>
          <w:sz w:val="24"/>
        </w:rPr>
        <w:t xml:space="preserve"> z </w:t>
      </w:r>
      <w:r w:rsidR="00BE3393">
        <w:rPr>
          <w:sz w:val="24"/>
        </w:rPr>
        <w:t>28</w:t>
      </w:r>
      <w:r w:rsidR="002348A3">
        <w:rPr>
          <w:sz w:val="24"/>
        </w:rPr>
        <w:t xml:space="preserve"> </w:t>
      </w:r>
      <w:r w:rsidR="00BE3393">
        <w:rPr>
          <w:sz w:val="24"/>
        </w:rPr>
        <w:t xml:space="preserve">czerwca </w:t>
      </w:r>
      <w:r w:rsidR="002348A3">
        <w:rPr>
          <w:sz w:val="24"/>
        </w:rPr>
        <w:t>2022 r</w:t>
      </w:r>
      <w:r>
        <w:rPr>
          <w:sz w:val="24"/>
        </w:rPr>
        <w:t>.</w:t>
      </w:r>
    </w:p>
    <w:p w14:paraId="19EFD3AC" w14:textId="77777777" w:rsidR="001733E3" w:rsidRDefault="001733E3">
      <w:pPr>
        <w:tabs>
          <w:tab w:val="left" w:pos="1985"/>
        </w:tabs>
        <w:ind w:right="-142"/>
        <w:jc w:val="both"/>
        <w:rPr>
          <w:sz w:val="24"/>
        </w:rPr>
      </w:pPr>
    </w:p>
    <w:p w14:paraId="20981A5E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06385A6C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3AF1A5A5" w14:textId="77777777" w:rsidR="001A23C1" w:rsidRDefault="001A23C1">
      <w:pPr>
        <w:tabs>
          <w:tab w:val="left" w:pos="1985"/>
        </w:tabs>
        <w:ind w:right="-142"/>
        <w:jc w:val="both"/>
        <w:rPr>
          <w:sz w:val="24"/>
        </w:rPr>
      </w:pPr>
    </w:p>
    <w:p w14:paraId="636C7E8F" w14:textId="77777777" w:rsidR="0002537A" w:rsidRDefault="0002537A">
      <w:pPr>
        <w:pStyle w:val="Nagwek2"/>
        <w:tabs>
          <w:tab w:val="left" w:pos="0"/>
        </w:tabs>
      </w:pPr>
      <w:r>
        <w:t xml:space="preserve">                                  </w:t>
      </w:r>
      <w:r>
        <w:tab/>
      </w:r>
      <w:r w:rsidR="00BB749A">
        <w:t xml:space="preserve">          </w:t>
      </w:r>
      <w:r w:rsidR="008C5B0E">
        <w:t>Przewodnicząc</w:t>
      </w:r>
      <w:r w:rsidR="00BB749A">
        <w:t>y</w:t>
      </w:r>
    </w:p>
    <w:p w14:paraId="54402910" w14:textId="77777777" w:rsidR="0002537A" w:rsidRDefault="0002537A" w:rsidP="002353F4">
      <w:pPr>
        <w:tabs>
          <w:tab w:val="left" w:pos="1985"/>
          <w:tab w:val="left" w:pos="6237"/>
        </w:tabs>
        <w:ind w:right="-142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 w:rsidR="008C5B0E">
        <w:rPr>
          <w:sz w:val="24"/>
        </w:rPr>
        <w:t xml:space="preserve">          </w:t>
      </w:r>
      <w:r>
        <w:rPr>
          <w:sz w:val="24"/>
        </w:rPr>
        <w:t>Rady Naukowej</w:t>
      </w:r>
      <w:r w:rsidR="008C5B0E">
        <w:rPr>
          <w:sz w:val="24"/>
        </w:rPr>
        <w:t xml:space="preserve"> </w:t>
      </w:r>
    </w:p>
    <w:sectPr w:rsidR="0002537A" w:rsidSect="001A23C1">
      <w:pgSz w:w="11906" w:h="16838"/>
      <w:pgMar w:top="1417" w:right="1323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0AD41FE"/>
    <w:multiLevelType w:val="hybridMultilevel"/>
    <w:tmpl w:val="DE308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41500"/>
    <w:multiLevelType w:val="hybridMultilevel"/>
    <w:tmpl w:val="B9A6A7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3CB05E6"/>
    <w:multiLevelType w:val="hybridMultilevel"/>
    <w:tmpl w:val="FCBA049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7C812EAD"/>
    <w:multiLevelType w:val="hybridMultilevel"/>
    <w:tmpl w:val="BA222F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430"/>
    <w:rsid w:val="0002537A"/>
    <w:rsid w:val="00033418"/>
    <w:rsid w:val="001733E3"/>
    <w:rsid w:val="001A20F5"/>
    <w:rsid w:val="001A23C1"/>
    <w:rsid w:val="001F20AC"/>
    <w:rsid w:val="00207F51"/>
    <w:rsid w:val="002348A3"/>
    <w:rsid w:val="002353F4"/>
    <w:rsid w:val="002D3A5D"/>
    <w:rsid w:val="00384A0E"/>
    <w:rsid w:val="00395ED4"/>
    <w:rsid w:val="003E0059"/>
    <w:rsid w:val="003E61DF"/>
    <w:rsid w:val="003F6F6A"/>
    <w:rsid w:val="00520052"/>
    <w:rsid w:val="005512C6"/>
    <w:rsid w:val="00562EC3"/>
    <w:rsid w:val="00563B58"/>
    <w:rsid w:val="005932DC"/>
    <w:rsid w:val="005A5B5F"/>
    <w:rsid w:val="005A7D79"/>
    <w:rsid w:val="005F7110"/>
    <w:rsid w:val="00641C60"/>
    <w:rsid w:val="00665494"/>
    <w:rsid w:val="006847A3"/>
    <w:rsid w:val="0070503A"/>
    <w:rsid w:val="0071768D"/>
    <w:rsid w:val="00734E21"/>
    <w:rsid w:val="00787E3D"/>
    <w:rsid w:val="007A38C0"/>
    <w:rsid w:val="00810EF4"/>
    <w:rsid w:val="00865052"/>
    <w:rsid w:val="008B51DF"/>
    <w:rsid w:val="008C2090"/>
    <w:rsid w:val="008C5B0E"/>
    <w:rsid w:val="00906CBA"/>
    <w:rsid w:val="00931C07"/>
    <w:rsid w:val="00A245A8"/>
    <w:rsid w:val="00A274B5"/>
    <w:rsid w:val="00B0377F"/>
    <w:rsid w:val="00BB749A"/>
    <w:rsid w:val="00BE3393"/>
    <w:rsid w:val="00C922F9"/>
    <w:rsid w:val="00D1771E"/>
    <w:rsid w:val="00D51011"/>
    <w:rsid w:val="00DA1880"/>
    <w:rsid w:val="00DC2E10"/>
    <w:rsid w:val="00E37430"/>
    <w:rsid w:val="00E40332"/>
    <w:rsid w:val="00EF7388"/>
    <w:rsid w:val="00F71EF2"/>
    <w:rsid w:val="00FC3492"/>
    <w:rsid w:val="00F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41F925D"/>
  <w15:chartTrackingRefBased/>
  <w15:docId w15:val="{74A5CCE2-F4F7-4A46-8584-EC9FF5EF3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ED4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120" w:after="120"/>
      <w:ind w:right="-142"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tabs>
        <w:tab w:val="left" w:pos="1985"/>
        <w:tab w:val="left" w:pos="6237"/>
      </w:tabs>
      <w:ind w:right="-142"/>
      <w:jc w:val="both"/>
      <w:outlineLvl w:val="1"/>
    </w:pPr>
    <w:rPr>
      <w:sz w:val="24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outlineLvl w:val="2"/>
    </w:pPr>
    <w:rPr>
      <w:b/>
      <w:bCs/>
    </w:rPr>
  </w:style>
  <w:style w:type="paragraph" w:styleId="Nagwek4">
    <w:name w:val="heading 4"/>
    <w:basedOn w:val="Nagwek10"/>
    <w:next w:val="Tekstpodstawowy"/>
    <w:qFormat/>
    <w:pPr>
      <w:numPr>
        <w:ilvl w:val="3"/>
        <w:numId w:val="1"/>
      </w:numPr>
      <w:outlineLvl w:val="3"/>
    </w:pPr>
    <w:rPr>
      <w:b/>
      <w:bCs/>
      <w:i/>
      <w:iCs/>
      <w:sz w:val="24"/>
      <w:szCs w:val="24"/>
    </w:rPr>
  </w:style>
  <w:style w:type="paragraph" w:styleId="Nagwek5">
    <w:name w:val="heading 5"/>
    <w:basedOn w:val="Nagwek10"/>
    <w:next w:val="Tekstpodstawowy"/>
    <w:qFormat/>
    <w:pPr>
      <w:numPr>
        <w:ilvl w:val="4"/>
        <w:numId w:val="1"/>
      </w:numPr>
      <w:outlineLvl w:val="4"/>
    </w:pPr>
    <w:rPr>
      <w:b/>
      <w:bCs/>
      <w:sz w:val="24"/>
      <w:szCs w:val="24"/>
    </w:rPr>
  </w:style>
  <w:style w:type="paragraph" w:styleId="Nagwek6">
    <w:name w:val="heading 6"/>
    <w:basedOn w:val="Nagwek10"/>
    <w:next w:val="Tekstpodstawowy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paragraph" w:styleId="Nagwek7">
    <w:name w:val="heading 7"/>
    <w:basedOn w:val="Nagwek10"/>
    <w:next w:val="Tekstpodstawowy"/>
    <w:qFormat/>
    <w:pPr>
      <w:numPr>
        <w:ilvl w:val="6"/>
        <w:numId w:val="1"/>
      </w:numPr>
      <w:outlineLvl w:val="6"/>
    </w:pPr>
    <w:rPr>
      <w:b/>
      <w:bCs/>
      <w:sz w:val="21"/>
      <w:szCs w:val="21"/>
    </w:rPr>
  </w:style>
  <w:style w:type="paragraph" w:styleId="Nagwek8">
    <w:name w:val="heading 8"/>
    <w:basedOn w:val="Nagwek10"/>
    <w:next w:val="Tekstpodstawowy"/>
    <w:qFormat/>
    <w:pPr>
      <w:numPr>
        <w:ilvl w:val="7"/>
        <w:numId w:val="1"/>
      </w:numPr>
      <w:outlineLvl w:val="7"/>
    </w:pPr>
    <w:rPr>
      <w:b/>
      <w:bCs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Domylnaczcionkaakapitu">
    <w:name w:val="WW-Domyślna czcionka akapitu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ind w:right="-142"/>
      <w:jc w:val="both"/>
    </w:pPr>
    <w:rPr>
      <w:sz w:val="24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HG Mincho Light J" w:hAnsi="Arial" w:cs="Tahoma"/>
      <w:sz w:val="28"/>
      <w:szCs w:val="28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4"/>
    </w:rPr>
  </w:style>
  <w:style w:type="paragraph" w:styleId="Podtytu">
    <w:name w:val="Subtitle"/>
    <w:basedOn w:val="Normalny"/>
    <w:next w:val="Tekstpodstawowy"/>
    <w:qFormat/>
    <w:pPr>
      <w:ind w:right="-142"/>
      <w:jc w:val="center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7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47A3"/>
    <w:rPr>
      <w:rFonts w:ascii="Segoe UI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235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</vt:lpstr>
    </vt:vector>
  </TitlesOfParts>
  <Company>INTiBS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/>
  <dc:creator>INTiBS</dc:creator>
  <cp:keywords/>
  <cp:lastModifiedBy>Andrzej Koczarski</cp:lastModifiedBy>
  <cp:revision>4</cp:revision>
  <cp:lastPrinted>2020-06-02T16:38:00Z</cp:lastPrinted>
  <dcterms:created xsi:type="dcterms:W3CDTF">2022-06-27T15:36:00Z</dcterms:created>
  <dcterms:modified xsi:type="dcterms:W3CDTF">2022-06-27T15:37:00Z</dcterms:modified>
</cp:coreProperties>
</file>